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</w:p>
    <w:p w:rsidR="00913892" w:rsidRPr="00951CE7" w:rsidRDefault="00951CE7" w:rsidP="00951CE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951CE7">
        <w:rPr>
          <w:rFonts w:ascii="Times New Roman" w:hAnsi="Times New Roman"/>
          <w:sz w:val="36"/>
          <w:szCs w:val="36"/>
        </w:rPr>
        <w:t>Аналитическая записка</w:t>
      </w:r>
    </w:p>
    <w:p w:rsidR="00203FF4" w:rsidRPr="0094199F" w:rsidRDefault="00913892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199F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gramStart"/>
      <w:r w:rsidRPr="0094199F">
        <w:rPr>
          <w:rFonts w:ascii="Times New Roman" w:hAnsi="Times New Roman"/>
          <w:b/>
          <w:sz w:val="28"/>
          <w:szCs w:val="28"/>
        </w:rPr>
        <w:t>проведения оценки качества финансового менеджмента главн</w:t>
      </w:r>
      <w:r w:rsidR="002A081D">
        <w:rPr>
          <w:rFonts w:ascii="Times New Roman" w:hAnsi="Times New Roman"/>
          <w:b/>
          <w:sz w:val="28"/>
          <w:szCs w:val="28"/>
        </w:rPr>
        <w:t>ого</w:t>
      </w:r>
      <w:r w:rsidRPr="0094199F">
        <w:rPr>
          <w:rFonts w:ascii="Times New Roman" w:hAnsi="Times New Roman"/>
          <w:b/>
          <w:sz w:val="28"/>
          <w:szCs w:val="28"/>
        </w:rPr>
        <w:t xml:space="preserve"> распорядител</w:t>
      </w:r>
      <w:r w:rsidR="002A081D">
        <w:rPr>
          <w:rFonts w:ascii="Times New Roman" w:hAnsi="Times New Roman"/>
          <w:b/>
          <w:sz w:val="28"/>
          <w:szCs w:val="28"/>
        </w:rPr>
        <w:t>я</w:t>
      </w:r>
      <w:r w:rsidRPr="0094199F">
        <w:rPr>
          <w:rFonts w:ascii="Times New Roman" w:hAnsi="Times New Roman"/>
          <w:b/>
          <w:sz w:val="28"/>
          <w:szCs w:val="28"/>
        </w:rPr>
        <w:t xml:space="preserve"> бюджетных средств бюджета </w:t>
      </w:r>
      <w:r w:rsidR="002A081D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proofErr w:type="gramEnd"/>
      <w:r w:rsidR="002A081D">
        <w:rPr>
          <w:rFonts w:ascii="Times New Roman" w:hAnsi="Times New Roman"/>
          <w:b/>
          <w:sz w:val="28"/>
          <w:szCs w:val="28"/>
        </w:rPr>
        <w:t xml:space="preserve"> Клопицкое сельское поселение </w:t>
      </w:r>
      <w:r w:rsidRPr="0094199F">
        <w:rPr>
          <w:rFonts w:ascii="Times New Roman" w:hAnsi="Times New Roman"/>
          <w:b/>
          <w:sz w:val="28"/>
          <w:szCs w:val="28"/>
        </w:rPr>
        <w:t>Волосовского муниципал</w:t>
      </w:r>
      <w:r w:rsidRPr="0094199F">
        <w:rPr>
          <w:rFonts w:ascii="Times New Roman" w:hAnsi="Times New Roman"/>
          <w:b/>
          <w:sz w:val="28"/>
          <w:szCs w:val="28"/>
        </w:rPr>
        <w:t>ь</w:t>
      </w:r>
      <w:r w:rsidRPr="0094199F">
        <w:rPr>
          <w:rFonts w:ascii="Times New Roman" w:hAnsi="Times New Roman"/>
          <w:b/>
          <w:sz w:val="28"/>
          <w:szCs w:val="28"/>
        </w:rPr>
        <w:t xml:space="preserve">ного района </w:t>
      </w:r>
      <w:r w:rsidR="002A081D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  <w:r w:rsidR="00C50597">
        <w:rPr>
          <w:rFonts w:ascii="Times New Roman" w:hAnsi="Times New Roman"/>
          <w:b/>
          <w:sz w:val="28"/>
          <w:szCs w:val="28"/>
        </w:rPr>
        <w:t xml:space="preserve"> </w:t>
      </w:r>
      <w:r w:rsidRPr="0094199F">
        <w:rPr>
          <w:rFonts w:ascii="Times New Roman" w:hAnsi="Times New Roman"/>
          <w:b/>
          <w:sz w:val="28"/>
          <w:szCs w:val="28"/>
        </w:rPr>
        <w:t>за 20</w:t>
      </w:r>
      <w:r w:rsidR="00F5260E">
        <w:rPr>
          <w:rFonts w:ascii="Times New Roman" w:hAnsi="Times New Roman"/>
          <w:b/>
          <w:sz w:val="28"/>
          <w:szCs w:val="28"/>
        </w:rPr>
        <w:t>2</w:t>
      </w:r>
      <w:r w:rsidR="00E71B07">
        <w:rPr>
          <w:rFonts w:ascii="Times New Roman" w:hAnsi="Times New Roman"/>
          <w:b/>
          <w:sz w:val="28"/>
          <w:szCs w:val="28"/>
        </w:rPr>
        <w:t>1</w:t>
      </w:r>
      <w:r w:rsidRPr="009419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1E25" w:rsidRDefault="00DC5280" w:rsidP="00E41E25">
      <w:pPr>
        <w:pStyle w:val="Pro-Gramma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Отделом финансов</w:t>
      </w:r>
      <w:r w:rsidR="00587420">
        <w:rPr>
          <w:rFonts w:ascii="Times New Roman" w:hAnsi="Times New Roman"/>
          <w:sz w:val="28"/>
          <w:szCs w:val="28"/>
        </w:rPr>
        <w:t xml:space="preserve"> по бюджетному учету и отчетности, действующему </w:t>
      </w:r>
      <w:r w:rsidR="00587420" w:rsidRPr="00D81CAA">
        <w:rPr>
          <w:rFonts w:ascii="Times New Roman" w:hAnsi="Times New Roman"/>
          <w:sz w:val="28"/>
          <w:szCs w:val="28"/>
        </w:rPr>
        <w:t xml:space="preserve">в соответствии </w:t>
      </w:r>
      <w:r w:rsidR="00E41E25">
        <w:rPr>
          <w:rFonts w:ascii="Times New Roman" w:hAnsi="Times New Roman"/>
          <w:sz w:val="28"/>
          <w:szCs w:val="28"/>
        </w:rPr>
        <w:t>со статьей 160.2</w:t>
      </w:r>
      <w:r w:rsidR="00E41E25">
        <w:rPr>
          <w:rFonts w:ascii="Times New Roman" w:hAnsi="Times New Roman"/>
          <w:sz w:val="28"/>
          <w:szCs w:val="28"/>
        </w:rPr>
        <w:noBreakHyphen/>
        <w:t>1 Бюджетного Кодекса Российской Федер</w:t>
      </w:r>
      <w:r w:rsidR="00E41E25">
        <w:rPr>
          <w:rFonts w:ascii="Times New Roman" w:hAnsi="Times New Roman"/>
          <w:sz w:val="28"/>
          <w:szCs w:val="28"/>
        </w:rPr>
        <w:t>а</w:t>
      </w:r>
      <w:r w:rsidR="00E41E25">
        <w:rPr>
          <w:rFonts w:ascii="Times New Roman" w:hAnsi="Times New Roman"/>
          <w:sz w:val="28"/>
          <w:szCs w:val="28"/>
        </w:rPr>
        <w:t xml:space="preserve">ции, </w:t>
      </w:r>
      <w:r w:rsidR="00E41E25" w:rsidRPr="0094199F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D414BE">
        <w:rPr>
          <w:rFonts w:ascii="Times New Roman" w:hAnsi="Times New Roman"/>
          <w:sz w:val="28"/>
          <w:szCs w:val="28"/>
        </w:rPr>
        <w:t xml:space="preserve"> муниципального образования Клопи</w:t>
      </w:r>
      <w:r w:rsidR="00D414BE">
        <w:rPr>
          <w:rFonts w:ascii="Times New Roman" w:hAnsi="Times New Roman"/>
          <w:sz w:val="28"/>
          <w:szCs w:val="28"/>
        </w:rPr>
        <w:t>ц</w:t>
      </w:r>
      <w:r w:rsidR="00D414BE">
        <w:rPr>
          <w:rFonts w:ascii="Times New Roman" w:hAnsi="Times New Roman"/>
          <w:sz w:val="28"/>
          <w:szCs w:val="28"/>
        </w:rPr>
        <w:t xml:space="preserve">кое сельское поселение </w:t>
      </w:r>
      <w:r w:rsidR="00E41E25" w:rsidRPr="0094199F">
        <w:rPr>
          <w:rFonts w:ascii="Times New Roman" w:hAnsi="Times New Roman"/>
          <w:sz w:val="28"/>
          <w:szCs w:val="28"/>
        </w:rPr>
        <w:t xml:space="preserve"> Волосовского муниципального района</w:t>
      </w:r>
      <w:r w:rsidR="00D414BE">
        <w:rPr>
          <w:rFonts w:ascii="Times New Roman" w:hAnsi="Times New Roman"/>
          <w:sz w:val="28"/>
          <w:szCs w:val="28"/>
        </w:rPr>
        <w:t xml:space="preserve"> Ленингра</w:t>
      </w:r>
      <w:r w:rsidR="00D414BE">
        <w:rPr>
          <w:rFonts w:ascii="Times New Roman" w:hAnsi="Times New Roman"/>
          <w:sz w:val="28"/>
          <w:szCs w:val="28"/>
        </w:rPr>
        <w:t>д</w:t>
      </w:r>
      <w:r w:rsidR="00D414BE">
        <w:rPr>
          <w:rFonts w:ascii="Times New Roman" w:hAnsi="Times New Roman"/>
          <w:sz w:val="28"/>
          <w:szCs w:val="28"/>
        </w:rPr>
        <w:t>ской области</w:t>
      </w:r>
      <w:r w:rsidR="00E41E25" w:rsidRPr="0094199F">
        <w:rPr>
          <w:rFonts w:ascii="Times New Roman" w:hAnsi="Times New Roman"/>
          <w:sz w:val="28"/>
          <w:szCs w:val="28"/>
        </w:rPr>
        <w:t xml:space="preserve"> от 1</w:t>
      </w:r>
      <w:r w:rsidR="00D414BE">
        <w:rPr>
          <w:rFonts w:ascii="Times New Roman" w:hAnsi="Times New Roman"/>
          <w:sz w:val="28"/>
          <w:szCs w:val="28"/>
        </w:rPr>
        <w:t>9</w:t>
      </w:r>
      <w:r w:rsidR="00E41E25" w:rsidRPr="0094199F">
        <w:rPr>
          <w:rFonts w:ascii="Times New Roman" w:hAnsi="Times New Roman"/>
          <w:sz w:val="28"/>
          <w:szCs w:val="28"/>
        </w:rPr>
        <w:t xml:space="preserve"> </w:t>
      </w:r>
      <w:r w:rsidR="00D414BE">
        <w:rPr>
          <w:rFonts w:ascii="Times New Roman" w:hAnsi="Times New Roman"/>
          <w:sz w:val="28"/>
          <w:szCs w:val="28"/>
        </w:rPr>
        <w:t>декабря 2022</w:t>
      </w:r>
      <w:r w:rsidR="00E41E25" w:rsidRPr="0094199F">
        <w:rPr>
          <w:rFonts w:ascii="Times New Roman" w:hAnsi="Times New Roman"/>
          <w:sz w:val="28"/>
          <w:szCs w:val="28"/>
        </w:rPr>
        <w:t xml:space="preserve"> года № </w:t>
      </w:r>
      <w:r w:rsidR="00D414BE">
        <w:rPr>
          <w:rFonts w:ascii="Times New Roman" w:hAnsi="Times New Roman"/>
          <w:sz w:val="28"/>
          <w:szCs w:val="28"/>
        </w:rPr>
        <w:t>496</w:t>
      </w:r>
      <w:r w:rsidR="00E41E25" w:rsidRPr="0094199F">
        <w:rPr>
          <w:rFonts w:ascii="Times New Roman" w:hAnsi="Times New Roman"/>
          <w:sz w:val="28"/>
          <w:szCs w:val="28"/>
        </w:rPr>
        <w:t xml:space="preserve"> «О порядке проведения </w:t>
      </w:r>
      <w:r w:rsidR="00D414BE">
        <w:rPr>
          <w:rFonts w:ascii="Times New Roman" w:hAnsi="Times New Roman"/>
          <w:sz w:val="28"/>
          <w:szCs w:val="28"/>
        </w:rPr>
        <w:t>монит</w:t>
      </w:r>
      <w:r w:rsidR="00D414BE">
        <w:rPr>
          <w:rFonts w:ascii="Times New Roman" w:hAnsi="Times New Roman"/>
          <w:sz w:val="28"/>
          <w:szCs w:val="28"/>
        </w:rPr>
        <w:t>о</w:t>
      </w:r>
      <w:r w:rsidR="00D414BE">
        <w:rPr>
          <w:rFonts w:ascii="Times New Roman" w:hAnsi="Times New Roman"/>
          <w:sz w:val="28"/>
          <w:szCs w:val="28"/>
        </w:rPr>
        <w:t xml:space="preserve">ринга и </w:t>
      </w:r>
      <w:r w:rsidR="00E41E25" w:rsidRPr="0094199F">
        <w:rPr>
          <w:rFonts w:ascii="Times New Roman" w:hAnsi="Times New Roman"/>
          <w:sz w:val="28"/>
          <w:szCs w:val="28"/>
        </w:rPr>
        <w:t xml:space="preserve">оценки качества финансового менеджмента главных распорядителей </w:t>
      </w:r>
      <w:r w:rsidR="00D414BE">
        <w:rPr>
          <w:rFonts w:ascii="Times New Roman" w:hAnsi="Times New Roman"/>
          <w:sz w:val="28"/>
          <w:szCs w:val="28"/>
        </w:rPr>
        <w:t xml:space="preserve">бюджетных </w:t>
      </w:r>
      <w:r w:rsidR="00E41E25" w:rsidRPr="0094199F">
        <w:rPr>
          <w:rFonts w:ascii="Times New Roman" w:hAnsi="Times New Roman"/>
          <w:sz w:val="28"/>
          <w:szCs w:val="28"/>
        </w:rPr>
        <w:t>средств</w:t>
      </w:r>
      <w:r w:rsidR="00D414BE">
        <w:rPr>
          <w:rFonts w:ascii="Times New Roman" w:hAnsi="Times New Roman"/>
          <w:sz w:val="28"/>
          <w:szCs w:val="28"/>
        </w:rPr>
        <w:t xml:space="preserve"> в муниципальном образовании Клопицкое сельское п</w:t>
      </w:r>
      <w:r w:rsidR="00D414BE">
        <w:rPr>
          <w:rFonts w:ascii="Times New Roman" w:hAnsi="Times New Roman"/>
          <w:sz w:val="28"/>
          <w:szCs w:val="28"/>
        </w:rPr>
        <w:t>о</w:t>
      </w:r>
      <w:r w:rsidR="00D414BE">
        <w:rPr>
          <w:rFonts w:ascii="Times New Roman" w:hAnsi="Times New Roman"/>
          <w:sz w:val="28"/>
          <w:szCs w:val="28"/>
        </w:rPr>
        <w:t>селение</w:t>
      </w:r>
      <w:r w:rsidR="00E41E25" w:rsidRPr="0094199F">
        <w:rPr>
          <w:rFonts w:ascii="Times New Roman" w:hAnsi="Times New Roman"/>
          <w:sz w:val="28"/>
          <w:szCs w:val="28"/>
        </w:rPr>
        <w:t xml:space="preserve"> Волосовского муниципального района Ленинградской области</w:t>
      </w:r>
      <w:proofErr w:type="gramEnd"/>
      <w:r w:rsidR="00E41E25" w:rsidRPr="0094199F">
        <w:rPr>
          <w:rFonts w:ascii="Times New Roman" w:hAnsi="Times New Roman"/>
          <w:sz w:val="28"/>
          <w:szCs w:val="28"/>
        </w:rPr>
        <w:t xml:space="preserve">»   проведена оценка </w:t>
      </w:r>
      <w:proofErr w:type="gramStart"/>
      <w:r w:rsidR="00E41E25" w:rsidRPr="0094199F">
        <w:rPr>
          <w:rFonts w:ascii="Times New Roman" w:hAnsi="Times New Roman"/>
          <w:sz w:val="28"/>
          <w:szCs w:val="28"/>
        </w:rPr>
        <w:t>качества финансового менеджмента главных распорядит</w:t>
      </w:r>
      <w:r w:rsidR="00E41E25" w:rsidRPr="0094199F">
        <w:rPr>
          <w:rFonts w:ascii="Times New Roman" w:hAnsi="Times New Roman"/>
          <w:sz w:val="28"/>
          <w:szCs w:val="28"/>
        </w:rPr>
        <w:t>е</w:t>
      </w:r>
      <w:r w:rsidR="00E41E25" w:rsidRPr="0094199F">
        <w:rPr>
          <w:rFonts w:ascii="Times New Roman" w:hAnsi="Times New Roman"/>
          <w:sz w:val="28"/>
          <w:szCs w:val="28"/>
        </w:rPr>
        <w:t xml:space="preserve">лей бюджетных средств бюджета </w:t>
      </w:r>
      <w:r w:rsidR="00D414BE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D414BE">
        <w:rPr>
          <w:rFonts w:ascii="Times New Roman" w:hAnsi="Times New Roman"/>
          <w:sz w:val="28"/>
          <w:szCs w:val="28"/>
        </w:rPr>
        <w:t xml:space="preserve"> Клопицкое сельское поселение </w:t>
      </w:r>
      <w:r w:rsidR="00D414BE" w:rsidRPr="0094199F">
        <w:rPr>
          <w:rFonts w:ascii="Times New Roman" w:hAnsi="Times New Roman"/>
          <w:sz w:val="28"/>
          <w:szCs w:val="28"/>
        </w:rPr>
        <w:t xml:space="preserve"> Волосовского муниципального района</w:t>
      </w:r>
      <w:r w:rsidR="00D414BE">
        <w:rPr>
          <w:rFonts w:ascii="Times New Roman" w:hAnsi="Times New Roman"/>
          <w:sz w:val="28"/>
          <w:szCs w:val="28"/>
        </w:rPr>
        <w:t xml:space="preserve"> Ленинградской о</w:t>
      </w:r>
      <w:r w:rsidR="00D414BE">
        <w:rPr>
          <w:rFonts w:ascii="Times New Roman" w:hAnsi="Times New Roman"/>
          <w:sz w:val="28"/>
          <w:szCs w:val="28"/>
        </w:rPr>
        <w:t>б</w:t>
      </w:r>
      <w:r w:rsidR="00D414BE">
        <w:rPr>
          <w:rFonts w:ascii="Times New Roman" w:hAnsi="Times New Roman"/>
          <w:sz w:val="28"/>
          <w:szCs w:val="28"/>
        </w:rPr>
        <w:t>ласти</w:t>
      </w:r>
      <w:r w:rsidR="00D414BE" w:rsidRPr="0094199F">
        <w:rPr>
          <w:rFonts w:ascii="Times New Roman" w:hAnsi="Times New Roman"/>
          <w:sz w:val="28"/>
          <w:szCs w:val="28"/>
        </w:rPr>
        <w:t xml:space="preserve"> </w:t>
      </w:r>
      <w:r w:rsidR="00E41E25">
        <w:rPr>
          <w:rFonts w:ascii="Times New Roman" w:hAnsi="Times New Roman"/>
          <w:sz w:val="28"/>
          <w:szCs w:val="28"/>
        </w:rPr>
        <w:t>проведен мониторинг качества финансового менедж</w:t>
      </w:r>
      <w:r w:rsidR="00D414BE">
        <w:rPr>
          <w:rFonts w:ascii="Times New Roman" w:hAnsi="Times New Roman"/>
          <w:sz w:val="28"/>
          <w:szCs w:val="28"/>
        </w:rPr>
        <w:t xml:space="preserve">мента </w:t>
      </w:r>
      <w:r w:rsidR="00E41E25">
        <w:rPr>
          <w:rFonts w:ascii="Times New Roman" w:hAnsi="Times New Roman"/>
          <w:sz w:val="28"/>
          <w:szCs w:val="28"/>
        </w:rPr>
        <w:t xml:space="preserve"> главн</w:t>
      </w:r>
      <w:r w:rsidR="00D414BE">
        <w:rPr>
          <w:rFonts w:ascii="Times New Roman" w:hAnsi="Times New Roman"/>
          <w:sz w:val="28"/>
          <w:szCs w:val="28"/>
        </w:rPr>
        <w:t>ого</w:t>
      </w:r>
      <w:r w:rsidR="00E41E25">
        <w:rPr>
          <w:rFonts w:ascii="Times New Roman" w:hAnsi="Times New Roman"/>
          <w:sz w:val="28"/>
          <w:szCs w:val="28"/>
        </w:rPr>
        <w:t xml:space="preserve"> администратор</w:t>
      </w:r>
      <w:r w:rsidR="00D414BE">
        <w:rPr>
          <w:rFonts w:ascii="Times New Roman" w:hAnsi="Times New Roman"/>
          <w:sz w:val="28"/>
          <w:szCs w:val="28"/>
        </w:rPr>
        <w:t>а</w:t>
      </w:r>
      <w:r w:rsidR="00E41E25">
        <w:rPr>
          <w:rFonts w:ascii="Times New Roman" w:hAnsi="Times New Roman"/>
          <w:sz w:val="28"/>
          <w:szCs w:val="28"/>
        </w:rPr>
        <w:t xml:space="preserve"> средств бюджета муниципального образования </w:t>
      </w:r>
      <w:r w:rsidR="00D414BE">
        <w:rPr>
          <w:rFonts w:ascii="Times New Roman" w:hAnsi="Times New Roman"/>
          <w:sz w:val="28"/>
          <w:szCs w:val="28"/>
        </w:rPr>
        <w:t xml:space="preserve">Клопицкое сельское поселение </w:t>
      </w:r>
      <w:r w:rsidR="00E41E25">
        <w:rPr>
          <w:rFonts w:ascii="Times New Roman" w:hAnsi="Times New Roman"/>
          <w:sz w:val="28"/>
          <w:szCs w:val="28"/>
        </w:rPr>
        <w:t>Волосовский муниципальный район Ленинградской о</w:t>
      </w:r>
      <w:r w:rsidR="00E41E25">
        <w:rPr>
          <w:rFonts w:ascii="Times New Roman" w:hAnsi="Times New Roman"/>
          <w:sz w:val="28"/>
          <w:szCs w:val="28"/>
        </w:rPr>
        <w:t>б</w:t>
      </w:r>
      <w:r w:rsidR="00E41E25">
        <w:rPr>
          <w:rFonts w:ascii="Times New Roman" w:hAnsi="Times New Roman"/>
          <w:sz w:val="28"/>
          <w:szCs w:val="28"/>
        </w:rPr>
        <w:t>ласти (далее – Г</w:t>
      </w:r>
      <w:r w:rsidR="00587420">
        <w:rPr>
          <w:rFonts w:ascii="Times New Roman" w:hAnsi="Times New Roman"/>
          <w:sz w:val="28"/>
          <w:szCs w:val="28"/>
        </w:rPr>
        <w:t>Р</w:t>
      </w:r>
      <w:r w:rsidR="00E41E25">
        <w:rPr>
          <w:rFonts w:ascii="Times New Roman" w:hAnsi="Times New Roman"/>
          <w:sz w:val="28"/>
          <w:szCs w:val="28"/>
        </w:rPr>
        <w:t>БС) за 2021 год.</w:t>
      </w:r>
    </w:p>
    <w:p w:rsidR="00D02365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Оценка качества проводилась</w:t>
      </w:r>
      <w:r w:rsidR="00587420">
        <w:rPr>
          <w:rFonts w:ascii="Times New Roman" w:hAnsi="Times New Roman"/>
          <w:sz w:val="28"/>
          <w:szCs w:val="28"/>
        </w:rPr>
        <w:t xml:space="preserve"> по</w:t>
      </w:r>
      <w:r w:rsidRPr="0094199F">
        <w:rPr>
          <w:rFonts w:ascii="Times New Roman" w:hAnsi="Times New Roman"/>
          <w:sz w:val="28"/>
          <w:szCs w:val="28"/>
        </w:rPr>
        <w:t xml:space="preserve"> </w:t>
      </w:r>
      <w:r w:rsidR="00D414BE">
        <w:rPr>
          <w:rFonts w:ascii="Times New Roman" w:hAnsi="Times New Roman"/>
          <w:sz w:val="28"/>
          <w:szCs w:val="28"/>
        </w:rPr>
        <w:t>1</w:t>
      </w:r>
      <w:r w:rsidRPr="0094199F">
        <w:rPr>
          <w:rFonts w:ascii="Times New Roman" w:hAnsi="Times New Roman"/>
          <w:sz w:val="28"/>
          <w:szCs w:val="28"/>
        </w:rPr>
        <w:t xml:space="preserve"> ГРБС</w:t>
      </w:r>
      <w:r w:rsidR="005874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7420">
        <w:rPr>
          <w:rFonts w:ascii="Times New Roman" w:hAnsi="Times New Roman"/>
          <w:sz w:val="28"/>
          <w:szCs w:val="28"/>
        </w:rPr>
        <w:t>-</w:t>
      </w:r>
      <w:r w:rsidR="00D02365" w:rsidRPr="0094199F">
        <w:rPr>
          <w:rFonts w:ascii="Times New Roman" w:hAnsi="Times New Roman"/>
          <w:sz w:val="28"/>
          <w:szCs w:val="28"/>
        </w:rPr>
        <w:t>А</w:t>
      </w:r>
      <w:proofErr w:type="gramEnd"/>
      <w:r w:rsidR="00D02365" w:rsidRPr="0094199F">
        <w:rPr>
          <w:rFonts w:ascii="Times New Roman" w:hAnsi="Times New Roman"/>
          <w:sz w:val="28"/>
          <w:szCs w:val="28"/>
        </w:rPr>
        <w:t>дминистраци</w:t>
      </w:r>
      <w:r w:rsidR="00587420">
        <w:rPr>
          <w:rFonts w:ascii="Times New Roman" w:hAnsi="Times New Roman"/>
          <w:sz w:val="28"/>
          <w:szCs w:val="28"/>
        </w:rPr>
        <w:t>и</w:t>
      </w:r>
      <w:r w:rsidR="00D02365" w:rsidRPr="0094199F">
        <w:rPr>
          <w:rFonts w:ascii="Times New Roman" w:hAnsi="Times New Roman"/>
          <w:sz w:val="28"/>
          <w:szCs w:val="28"/>
        </w:rPr>
        <w:t xml:space="preserve"> муниципал</w:t>
      </w:r>
      <w:r w:rsidR="00D02365" w:rsidRPr="0094199F">
        <w:rPr>
          <w:rFonts w:ascii="Times New Roman" w:hAnsi="Times New Roman"/>
          <w:sz w:val="28"/>
          <w:szCs w:val="28"/>
        </w:rPr>
        <w:t>ь</w:t>
      </w:r>
      <w:r w:rsidR="00D02365" w:rsidRPr="0094199F">
        <w:rPr>
          <w:rFonts w:ascii="Times New Roman" w:hAnsi="Times New Roman"/>
          <w:sz w:val="28"/>
          <w:szCs w:val="28"/>
        </w:rPr>
        <w:t xml:space="preserve">ного образования </w:t>
      </w:r>
      <w:r w:rsidR="00D414BE">
        <w:rPr>
          <w:rFonts w:ascii="Times New Roman" w:hAnsi="Times New Roman"/>
          <w:sz w:val="28"/>
          <w:szCs w:val="28"/>
        </w:rPr>
        <w:t xml:space="preserve">Клопицкое сельское поселение </w:t>
      </w:r>
      <w:r w:rsidR="00D02365" w:rsidRPr="0094199F">
        <w:rPr>
          <w:rFonts w:ascii="Times New Roman" w:hAnsi="Times New Roman"/>
          <w:sz w:val="28"/>
          <w:szCs w:val="28"/>
        </w:rPr>
        <w:t>Волосовск</w:t>
      </w:r>
      <w:r w:rsidR="00D414BE">
        <w:rPr>
          <w:rFonts w:ascii="Times New Roman" w:hAnsi="Times New Roman"/>
          <w:sz w:val="28"/>
          <w:szCs w:val="28"/>
        </w:rPr>
        <w:t>ого</w:t>
      </w:r>
      <w:r w:rsidR="00D02365" w:rsidRPr="0094199F">
        <w:rPr>
          <w:rFonts w:ascii="Times New Roman" w:hAnsi="Times New Roman"/>
          <w:sz w:val="28"/>
          <w:szCs w:val="28"/>
        </w:rPr>
        <w:t xml:space="preserve"> муниципал</w:t>
      </w:r>
      <w:r w:rsidR="00D02365" w:rsidRPr="0094199F">
        <w:rPr>
          <w:rFonts w:ascii="Times New Roman" w:hAnsi="Times New Roman"/>
          <w:sz w:val="28"/>
          <w:szCs w:val="28"/>
        </w:rPr>
        <w:t>ь</w:t>
      </w:r>
      <w:r w:rsidR="00D02365" w:rsidRPr="0094199F">
        <w:rPr>
          <w:rFonts w:ascii="Times New Roman" w:hAnsi="Times New Roman"/>
          <w:sz w:val="28"/>
          <w:szCs w:val="28"/>
        </w:rPr>
        <w:t>н</w:t>
      </w:r>
      <w:r w:rsidR="00D414BE">
        <w:rPr>
          <w:rFonts w:ascii="Times New Roman" w:hAnsi="Times New Roman"/>
          <w:sz w:val="28"/>
          <w:szCs w:val="28"/>
        </w:rPr>
        <w:t>ого</w:t>
      </w:r>
      <w:r w:rsidR="00D02365" w:rsidRPr="0094199F">
        <w:rPr>
          <w:rFonts w:ascii="Times New Roman" w:hAnsi="Times New Roman"/>
          <w:sz w:val="28"/>
          <w:szCs w:val="28"/>
        </w:rPr>
        <w:t xml:space="preserve"> район</w:t>
      </w:r>
      <w:r w:rsidR="00D414BE">
        <w:rPr>
          <w:rFonts w:ascii="Times New Roman" w:hAnsi="Times New Roman"/>
          <w:sz w:val="28"/>
          <w:szCs w:val="28"/>
        </w:rPr>
        <w:t>а</w:t>
      </w:r>
      <w:r w:rsidR="00D02365" w:rsidRPr="0094199F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935D8B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="00D02365" w:rsidRPr="0094199F">
        <w:rPr>
          <w:rFonts w:ascii="Times New Roman" w:hAnsi="Times New Roman"/>
          <w:sz w:val="28"/>
          <w:szCs w:val="28"/>
        </w:rPr>
        <w:t>;</w:t>
      </w: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В качестве исходных данных для проведения оценки качества использ</w:t>
      </w:r>
      <w:r w:rsidRPr="0094199F">
        <w:rPr>
          <w:rFonts w:ascii="Times New Roman" w:hAnsi="Times New Roman"/>
          <w:sz w:val="28"/>
          <w:szCs w:val="28"/>
        </w:rPr>
        <w:t>о</w:t>
      </w:r>
      <w:r w:rsidRPr="0094199F">
        <w:rPr>
          <w:rFonts w:ascii="Times New Roman" w:hAnsi="Times New Roman"/>
          <w:sz w:val="28"/>
          <w:szCs w:val="28"/>
        </w:rPr>
        <w:t xml:space="preserve">вались материалы и сведения, </w:t>
      </w:r>
      <w:r w:rsidR="00935D8B">
        <w:rPr>
          <w:rFonts w:ascii="Times New Roman" w:hAnsi="Times New Roman"/>
          <w:sz w:val="28"/>
          <w:szCs w:val="28"/>
        </w:rPr>
        <w:t>по формированию и исполнению бюджета</w:t>
      </w:r>
      <w:r w:rsidRPr="0094199F">
        <w:rPr>
          <w:rFonts w:ascii="Times New Roman" w:hAnsi="Times New Roman"/>
          <w:sz w:val="28"/>
          <w:szCs w:val="28"/>
        </w:rPr>
        <w:t xml:space="preserve">  а</w:t>
      </w:r>
      <w:r w:rsidRPr="0094199F">
        <w:rPr>
          <w:rFonts w:ascii="Times New Roman" w:hAnsi="Times New Roman"/>
          <w:sz w:val="28"/>
          <w:szCs w:val="28"/>
        </w:rPr>
        <w:t>д</w:t>
      </w:r>
      <w:r w:rsidRPr="0094199F">
        <w:rPr>
          <w:rFonts w:ascii="Times New Roman" w:hAnsi="Times New Roman"/>
          <w:sz w:val="28"/>
          <w:szCs w:val="28"/>
        </w:rPr>
        <w:t>министрации</w:t>
      </w:r>
      <w:r w:rsidR="00D414BE">
        <w:rPr>
          <w:rFonts w:ascii="Times New Roman" w:hAnsi="Times New Roman"/>
          <w:sz w:val="28"/>
          <w:szCs w:val="28"/>
        </w:rPr>
        <w:t xml:space="preserve"> муниципального образования Клопицкое сельское поселение</w:t>
      </w:r>
      <w:r w:rsidRPr="0094199F">
        <w:rPr>
          <w:rFonts w:ascii="Times New Roman" w:hAnsi="Times New Roman"/>
          <w:sz w:val="28"/>
          <w:szCs w:val="28"/>
        </w:rPr>
        <w:t xml:space="preserve"> </w:t>
      </w:r>
      <w:r w:rsidR="00BF1120" w:rsidRPr="0094199F">
        <w:rPr>
          <w:rFonts w:ascii="Times New Roman" w:hAnsi="Times New Roman"/>
          <w:sz w:val="28"/>
          <w:szCs w:val="28"/>
        </w:rPr>
        <w:t>В</w:t>
      </w:r>
      <w:r w:rsidRPr="0094199F">
        <w:rPr>
          <w:rFonts w:ascii="Times New Roman" w:hAnsi="Times New Roman"/>
          <w:sz w:val="28"/>
          <w:szCs w:val="28"/>
        </w:rPr>
        <w:t xml:space="preserve">олосовского муниципального района </w:t>
      </w:r>
      <w:r w:rsidR="006F1F49" w:rsidRPr="0094199F"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При проведении оценки качества  оценивались: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механизм</w:t>
      </w:r>
      <w:r w:rsidR="00CA53D7" w:rsidRPr="0094199F">
        <w:rPr>
          <w:rFonts w:ascii="Times New Roman" w:hAnsi="Times New Roman"/>
          <w:sz w:val="28"/>
          <w:szCs w:val="28"/>
        </w:rPr>
        <w:t xml:space="preserve">ы </w:t>
      </w:r>
      <w:r w:rsidRPr="0094199F">
        <w:rPr>
          <w:rFonts w:ascii="Times New Roman" w:hAnsi="Times New Roman"/>
          <w:sz w:val="28"/>
          <w:szCs w:val="28"/>
        </w:rPr>
        <w:t xml:space="preserve"> планирования расходов бюджета;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- </w:t>
      </w:r>
      <w:r w:rsidR="00CA53D7" w:rsidRPr="0094199F">
        <w:rPr>
          <w:rFonts w:ascii="Times New Roman" w:hAnsi="Times New Roman"/>
          <w:sz w:val="28"/>
          <w:szCs w:val="28"/>
        </w:rPr>
        <w:t>р</w:t>
      </w:r>
      <w:r w:rsidRPr="0094199F">
        <w:rPr>
          <w:rFonts w:ascii="Times New Roman" w:hAnsi="Times New Roman"/>
          <w:sz w:val="28"/>
          <w:szCs w:val="28"/>
        </w:rPr>
        <w:t>езультат</w:t>
      </w:r>
      <w:r w:rsidR="00CA53D7" w:rsidRPr="0094199F">
        <w:rPr>
          <w:rFonts w:ascii="Times New Roman" w:hAnsi="Times New Roman"/>
          <w:sz w:val="28"/>
          <w:szCs w:val="28"/>
        </w:rPr>
        <w:t xml:space="preserve">ы </w:t>
      </w:r>
      <w:r w:rsidRPr="0094199F">
        <w:rPr>
          <w:rFonts w:ascii="Times New Roman" w:hAnsi="Times New Roman"/>
          <w:sz w:val="28"/>
          <w:szCs w:val="28"/>
        </w:rPr>
        <w:t xml:space="preserve"> исполнения бюджета в части  расходов;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управлени</w:t>
      </w:r>
      <w:r w:rsidR="00CA53D7" w:rsidRPr="0094199F">
        <w:rPr>
          <w:rFonts w:ascii="Times New Roman" w:hAnsi="Times New Roman"/>
          <w:sz w:val="28"/>
          <w:szCs w:val="28"/>
        </w:rPr>
        <w:t xml:space="preserve">е </w:t>
      </w:r>
      <w:r w:rsidRPr="0094199F">
        <w:rPr>
          <w:rFonts w:ascii="Times New Roman" w:hAnsi="Times New Roman"/>
          <w:sz w:val="28"/>
          <w:szCs w:val="28"/>
        </w:rPr>
        <w:t>обязательствами в процессе исполнения бюджета;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состояни</w:t>
      </w:r>
      <w:r w:rsidR="00CA53D7" w:rsidRPr="0094199F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 xml:space="preserve"> учета и отчетности;</w:t>
      </w:r>
    </w:p>
    <w:p w:rsidR="006F1F49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организации контроля</w:t>
      </w:r>
      <w:r w:rsidR="00CA53D7" w:rsidRPr="0094199F">
        <w:rPr>
          <w:rFonts w:ascii="Times New Roman" w:hAnsi="Times New Roman"/>
          <w:sz w:val="28"/>
          <w:szCs w:val="28"/>
        </w:rPr>
        <w:t>.</w:t>
      </w:r>
    </w:p>
    <w:p w:rsidR="008248D1" w:rsidRPr="0094199F" w:rsidRDefault="008248D1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проведение мониторинга – начальник отдела фина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сов.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28D3" w:rsidRPr="0063032C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3032C">
        <w:rPr>
          <w:rFonts w:ascii="Times New Roman" w:hAnsi="Times New Roman"/>
          <w:sz w:val="28"/>
          <w:szCs w:val="28"/>
          <w:u w:val="single"/>
        </w:rPr>
        <w:t>1.  Механизмы планирования расходов ГРБС  оценивались по следу</w:t>
      </w:r>
      <w:r w:rsidRPr="0063032C">
        <w:rPr>
          <w:rFonts w:ascii="Times New Roman" w:hAnsi="Times New Roman"/>
          <w:sz w:val="28"/>
          <w:szCs w:val="28"/>
          <w:u w:val="single"/>
        </w:rPr>
        <w:t>ю</w:t>
      </w:r>
      <w:r w:rsidRPr="0063032C">
        <w:rPr>
          <w:rFonts w:ascii="Times New Roman" w:hAnsi="Times New Roman"/>
          <w:sz w:val="28"/>
          <w:szCs w:val="28"/>
          <w:u w:val="single"/>
        </w:rPr>
        <w:t>щим показателям:</w:t>
      </w:r>
    </w:p>
    <w:p w:rsidR="00BF28D3" w:rsidRPr="0094199F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1) Своевременность представления реестра расходных  обязатель</w:t>
      </w:r>
      <w:proofErr w:type="gramStart"/>
      <w:r w:rsidRPr="0094199F">
        <w:rPr>
          <w:rFonts w:ascii="Times New Roman" w:hAnsi="Times New Roman"/>
          <w:sz w:val="28"/>
          <w:szCs w:val="28"/>
        </w:rPr>
        <w:t>ств гл</w:t>
      </w:r>
      <w:proofErr w:type="gramEnd"/>
      <w:r w:rsidRPr="0094199F">
        <w:rPr>
          <w:rFonts w:ascii="Times New Roman" w:hAnsi="Times New Roman"/>
          <w:sz w:val="28"/>
          <w:szCs w:val="28"/>
        </w:rPr>
        <w:t>авными распорядителями бюджетных средств (РРО).</w:t>
      </w:r>
    </w:p>
    <w:p w:rsidR="00BF28D3" w:rsidRPr="0094199F" w:rsidRDefault="006722C1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D86F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8D5021">
        <w:rPr>
          <w:rFonts w:ascii="Times New Roman" w:hAnsi="Times New Roman"/>
          <w:sz w:val="28"/>
          <w:szCs w:val="28"/>
        </w:rPr>
        <w:t xml:space="preserve"> </w:t>
      </w:r>
      <w:r w:rsidR="008D5021" w:rsidRPr="0094199F">
        <w:rPr>
          <w:rFonts w:ascii="Times New Roman" w:hAnsi="Times New Roman"/>
          <w:sz w:val="28"/>
          <w:szCs w:val="28"/>
        </w:rPr>
        <w:t>реестр</w:t>
      </w:r>
      <w:r w:rsidR="008D5021">
        <w:rPr>
          <w:rFonts w:ascii="Times New Roman" w:hAnsi="Times New Roman"/>
          <w:sz w:val="28"/>
          <w:szCs w:val="28"/>
        </w:rPr>
        <w:t xml:space="preserve"> </w:t>
      </w:r>
      <w:r w:rsidR="008D5021" w:rsidRPr="0094199F">
        <w:rPr>
          <w:rFonts w:ascii="Times New Roman" w:hAnsi="Times New Roman"/>
          <w:sz w:val="28"/>
          <w:szCs w:val="28"/>
        </w:rPr>
        <w:t xml:space="preserve"> расходных  обязатель</w:t>
      </w:r>
      <w:proofErr w:type="gramStart"/>
      <w:r w:rsidR="008D5021" w:rsidRPr="0094199F">
        <w:rPr>
          <w:rFonts w:ascii="Times New Roman" w:hAnsi="Times New Roman"/>
          <w:sz w:val="28"/>
          <w:szCs w:val="28"/>
        </w:rPr>
        <w:t>ств</w:t>
      </w:r>
      <w:r w:rsidR="00D86FAE" w:rsidRPr="0094199F">
        <w:rPr>
          <w:rFonts w:ascii="Times New Roman" w:hAnsi="Times New Roman"/>
          <w:sz w:val="28"/>
          <w:szCs w:val="28"/>
        </w:rPr>
        <w:t xml:space="preserve">  </w:t>
      </w:r>
      <w:r w:rsidR="00D86FAE">
        <w:rPr>
          <w:rFonts w:ascii="Times New Roman" w:hAnsi="Times New Roman"/>
          <w:sz w:val="28"/>
          <w:szCs w:val="28"/>
        </w:rPr>
        <w:t>пр</w:t>
      </w:r>
      <w:proofErr w:type="gramEnd"/>
      <w:r w:rsidR="00D86FAE">
        <w:rPr>
          <w:rFonts w:ascii="Times New Roman" w:hAnsi="Times New Roman"/>
          <w:sz w:val="28"/>
          <w:szCs w:val="28"/>
        </w:rPr>
        <w:t xml:space="preserve">едставлен своевременно  </w:t>
      </w:r>
      <w:r w:rsidR="008D5021">
        <w:rPr>
          <w:rFonts w:ascii="Times New Roman" w:hAnsi="Times New Roman"/>
          <w:sz w:val="28"/>
          <w:szCs w:val="28"/>
        </w:rPr>
        <w:t>(показ</w:t>
      </w:r>
      <w:r w:rsidR="008D5021">
        <w:rPr>
          <w:rFonts w:ascii="Times New Roman" w:hAnsi="Times New Roman"/>
          <w:sz w:val="28"/>
          <w:szCs w:val="28"/>
        </w:rPr>
        <w:t>а</w:t>
      </w:r>
      <w:r w:rsidR="008D5021">
        <w:rPr>
          <w:rFonts w:ascii="Times New Roman" w:hAnsi="Times New Roman"/>
          <w:sz w:val="28"/>
          <w:szCs w:val="28"/>
        </w:rPr>
        <w:t xml:space="preserve">тель оценен </w:t>
      </w:r>
      <w:r>
        <w:rPr>
          <w:rFonts w:ascii="Times New Roman" w:hAnsi="Times New Roman"/>
          <w:sz w:val="28"/>
          <w:szCs w:val="28"/>
        </w:rPr>
        <w:t>5</w:t>
      </w:r>
      <w:r w:rsidR="008D5021">
        <w:rPr>
          <w:rFonts w:ascii="Times New Roman" w:hAnsi="Times New Roman"/>
          <w:sz w:val="28"/>
          <w:szCs w:val="28"/>
        </w:rPr>
        <w:t xml:space="preserve">) </w:t>
      </w:r>
      <w:r w:rsidR="00BF28D3" w:rsidRPr="0094199F">
        <w:rPr>
          <w:rFonts w:ascii="Times New Roman" w:hAnsi="Times New Roman"/>
          <w:sz w:val="28"/>
          <w:szCs w:val="28"/>
        </w:rPr>
        <w:t>.</w:t>
      </w:r>
    </w:p>
    <w:p w:rsidR="00BF28D3" w:rsidRPr="0094199F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2)</w:t>
      </w:r>
      <w:r w:rsidR="00972791" w:rsidRPr="0094199F">
        <w:rPr>
          <w:rFonts w:ascii="Times New Roman" w:hAnsi="Times New Roman"/>
          <w:sz w:val="28"/>
          <w:szCs w:val="28"/>
        </w:rPr>
        <w:t xml:space="preserve"> </w:t>
      </w:r>
      <w:r w:rsidRPr="0094199F">
        <w:rPr>
          <w:rFonts w:ascii="Times New Roman" w:hAnsi="Times New Roman"/>
          <w:sz w:val="28"/>
          <w:szCs w:val="28"/>
        </w:rPr>
        <w:t>Доля бюджетных ассигнований, запланированных на реализацию районных целевых  программ.</w:t>
      </w:r>
    </w:p>
    <w:p w:rsidR="008355F7" w:rsidRPr="0094199F" w:rsidRDefault="008355F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Позитивно расценивается достижени</w:t>
      </w:r>
      <w:r w:rsidR="00EF2BE8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 xml:space="preserve"> уровня, при котором   не менее </w:t>
      </w:r>
      <w:r w:rsidR="00BC496D">
        <w:rPr>
          <w:rFonts w:ascii="Times New Roman" w:hAnsi="Times New Roman"/>
          <w:sz w:val="28"/>
          <w:szCs w:val="28"/>
        </w:rPr>
        <w:t>80</w:t>
      </w:r>
      <w:r w:rsidRPr="0094199F">
        <w:rPr>
          <w:rFonts w:ascii="Times New Roman" w:hAnsi="Times New Roman"/>
          <w:sz w:val="28"/>
          <w:szCs w:val="28"/>
        </w:rPr>
        <w:t xml:space="preserve"> %  ассигнований (без учета субвенций и субсидий)  из местного бюджета приходятся на финансирование муниципальных программ.</w:t>
      </w:r>
    </w:p>
    <w:p w:rsidR="00BF28D3" w:rsidRDefault="00BC496D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B6F0F">
        <w:rPr>
          <w:rFonts w:ascii="Times New Roman" w:hAnsi="Times New Roman"/>
          <w:sz w:val="28"/>
          <w:szCs w:val="28"/>
        </w:rPr>
        <w:t xml:space="preserve"> </w:t>
      </w:r>
      <w:r w:rsidR="00687614" w:rsidRPr="0094199F">
        <w:rPr>
          <w:rFonts w:ascii="Times New Roman" w:hAnsi="Times New Roman"/>
          <w:sz w:val="28"/>
          <w:szCs w:val="28"/>
        </w:rPr>
        <w:t>доля</w:t>
      </w:r>
      <w:r w:rsidR="00B2097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87614" w:rsidRPr="0094199F">
        <w:rPr>
          <w:rFonts w:ascii="Times New Roman" w:hAnsi="Times New Roman"/>
          <w:sz w:val="28"/>
          <w:szCs w:val="28"/>
        </w:rPr>
        <w:t>расходов бюджета, распределенных  по муниципальным пр</w:t>
      </w:r>
      <w:r w:rsidR="00687614" w:rsidRPr="0094199F">
        <w:rPr>
          <w:rFonts w:ascii="Times New Roman" w:hAnsi="Times New Roman"/>
          <w:sz w:val="28"/>
          <w:szCs w:val="28"/>
        </w:rPr>
        <w:t>о</w:t>
      </w:r>
      <w:r w:rsidR="00687614" w:rsidRPr="0094199F">
        <w:rPr>
          <w:rFonts w:ascii="Times New Roman" w:hAnsi="Times New Roman"/>
          <w:sz w:val="28"/>
          <w:szCs w:val="28"/>
        </w:rPr>
        <w:t>граммам   составляет</w:t>
      </w:r>
      <w:proofErr w:type="gramEnd"/>
      <w:r w:rsidR="00687614" w:rsidRPr="0094199F">
        <w:rPr>
          <w:rFonts w:ascii="Times New Roman" w:hAnsi="Times New Roman"/>
          <w:sz w:val="28"/>
          <w:szCs w:val="28"/>
        </w:rPr>
        <w:t xml:space="preserve"> </w:t>
      </w:r>
      <w:r w:rsidR="003A3FDF">
        <w:rPr>
          <w:rFonts w:ascii="Times New Roman" w:hAnsi="Times New Roman"/>
          <w:sz w:val="28"/>
          <w:szCs w:val="28"/>
        </w:rPr>
        <w:t>100</w:t>
      </w:r>
      <w:r w:rsidR="00687614" w:rsidRPr="0094199F">
        <w:rPr>
          <w:rFonts w:ascii="Times New Roman" w:hAnsi="Times New Roman"/>
          <w:sz w:val="28"/>
          <w:szCs w:val="28"/>
        </w:rPr>
        <w:t xml:space="preserve"> %.</w:t>
      </w:r>
    </w:p>
    <w:p w:rsidR="00AB0117" w:rsidRDefault="00AB011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Оценка качества планирования бюджетных ассигнований.</w:t>
      </w:r>
    </w:p>
    <w:p w:rsidR="00AB0117" w:rsidRDefault="00AB011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внесенные в  бюджетные ассигнования за отчетный период производились в полном объеме в соответствии с решением Совета депут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тов.</w:t>
      </w:r>
    </w:p>
    <w:p w:rsidR="00687614" w:rsidRPr="0063032C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3032C">
        <w:rPr>
          <w:rFonts w:ascii="Times New Roman" w:hAnsi="Times New Roman"/>
          <w:sz w:val="28"/>
          <w:szCs w:val="28"/>
          <w:u w:val="single"/>
        </w:rPr>
        <w:t>2. Оценка результатов исполнения бюджета в части  расходов  оценив</w:t>
      </w:r>
      <w:r w:rsidRPr="0063032C">
        <w:rPr>
          <w:rFonts w:ascii="Times New Roman" w:hAnsi="Times New Roman"/>
          <w:sz w:val="28"/>
          <w:szCs w:val="28"/>
          <w:u w:val="single"/>
        </w:rPr>
        <w:t>а</w:t>
      </w:r>
      <w:r w:rsidRPr="0063032C">
        <w:rPr>
          <w:rFonts w:ascii="Times New Roman" w:hAnsi="Times New Roman"/>
          <w:sz w:val="28"/>
          <w:szCs w:val="28"/>
          <w:u w:val="single"/>
        </w:rPr>
        <w:t xml:space="preserve">лись по следующим показателям: </w:t>
      </w:r>
    </w:p>
    <w:p w:rsidR="00687614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1) </w:t>
      </w:r>
      <w:r w:rsidR="008451FB">
        <w:rPr>
          <w:rFonts w:ascii="Times New Roman" w:hAnsi="Times New Roman"/>
          <w:sz w:val="28"/>
          <w:szCs w:val="28"/>
        </w:rPr>
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редакции.</w:t>
      </w:r>
    </w:p>
    <w:p w:rsidR="008451FB" w:rsidRPr="0094199F" w:rsidRDefault="008451FB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лимиты бюджетных обязательств доведены в установленные сроки.</w:t>
      </w:r>
    </w:p>
    <w:p w:rsidR="008451FB" w:rsidRDefault="008451FB" w:rsidP="008451F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7614" w:rsidRPr="00CA2DB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Своевременное составление</w:t>
      </w:r>
      <w:r w:rsidR="00687614" w:rsidRPr="00CA2DBB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ой</w:t>
      </w:r>
      <w:r w:rsidR="00687614" w:rsidRPr="00CA2DBB">
        <w:rPr>
          <w:rFonts w:ascii="Times New Roman" w:hAnsi="Times New Roman"/>
          <w:sz w:val="28"/>
          <w:szCs w:val="28"/>
        </w:rPr>
        <w:t xml:space="preserve"> роспис</w:t>
      </w:r>
      <w:r>
        <w:rPr>
          <w:rFonts w:ascii="Times New Roman" w:hAnsi="Times New Roman"/>
          <w:sz w:val="28"/>
          <w:szCs w:val="28"/>
        </w:rPr>
        <w:t>и ГРБС.</w:t>
      </w:r>
      <w:r w:rsidR="00687614" w:rsidRPr="00CA2DBB">
        <w:rPr>
          <w:rFonts w:ascii="Times New Roman" w:hAnsi="Times New Roman"/>
          <w:sz w:val="28"/>
          <w:szCs w:val="28"/>
        </w:rPr>
        <w:t xml:space="preserve"> </w:t>
      </w:r>
    </w:p>
    <w:p w:rsidR="00556995" w:rsidRDefault="008451FB" w:rsidP="008451F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бюджетная роспись ГРБС </w:t>
      </w:r>
      <w:r w:rsidR="00734505">
        <w:rPr>
          <w:rFonts w:ascii="Times New Roman" w:hAnsi="Times New Roman"/>
          <w:sz w:val="28"/>
          <w:szCs w:val="28"/>
        </w:rPr>
        <w:t>составлена с соблюдением установленных сроков.</w:t>
      </w:r>
    </w:p>
    <w:p w:rsidR="00C94D5A" w:rsidRPr="007C4AE6" w:rsidRDefault="00F9385C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7978" w:rsidRPr="007C4AE6">
        <w:rPr>
          <w:rFonts w:ascii="Times New Roman" w:hAnsi="Times New Roman"/>
          <w:sz w:val="28"/>
          <w:szCs w:val="28"/>
        </w:rPr>
        <w:t>)</w:t>
      </w:r>
      <w:r w:rsidR="00C94D5A" w:rsidRPr="007C4AE6">
        <w:rPr>
          <w:rFonts w:ascii="Times New Roman" w:hAnsi="Times New Roman"/>
          <w:sz w:val="28"/>
          <w:szCs w:val="28"/>
        </w:rPr>
        <w:t xml:space="preserve"> Изменение дебиторской задолженности ГРБС и подведомственных ему муниципальных учреждений в отчетном периоде по сравнению с нач</w:t>
      </w:r>
      <w:r w:rsidR="00C94D5A" w:rsidRPr="007C4AE6">
        <w:rPr>
          <w:rFonts w:ascii="Times New Roman" w:hAnsi="Times New Roman"/>
          <w:sz w:val="28"/>
          <w:szCs w:val="28"/>
        </w:rPr>
        <w:t>а</w:t>
      </w:r>
      <w:r w:rsidR="00C94D5A" w:rsidRPr="007C4AE6">
        <w:rPr>
          <w:rFonts w:ascii="Times New Roman" w:hAnsi="Times New Roman"/>
          <w:sz w:val="28"/>
          <w:szCs w:val="28"/>
        </w:rPr>
        <w:t>лом года.</w:t>
      </w:r>
    </w:p>
    <w:p w:rsidR="0063032C" w:rsidRPr="007C4AE6" w:rsidRDefault="00C94D5A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>При оценке данного показателя позитивно расценивается отсутствие д</w:t>
      </w:r>
      <w:r w:rsidRPr="007C4AE6">
        <w:rPr>
          <w:rFonts w:ascii="Times New Roman" w:hAnsi="Times New Roman"/>
          <w:sz w:val="28"/>
          <w:szCs w:val="28"/>
        </w:rPr>
        <w:t>е</w:t>
      </w:r>
      <w:r w:rsidRPr="007C4AE6">
        <w:rPr>
          <w:rFonts w:ascii="Times New Roman" w:hAnsi="Times New Roman"/>
          <w:sz w:val="28"/>
          <w:szCs w:val="28"/>
        </w:rPr>
        <w:t xml:space="preserve">биторской задолженности.  По </w:t>
      </w:r>
      <w:r w:rsidR="00227D5D" w:rsidRPr="007C4AE6">
        <w:rPr>
          <w:rFonts w:ascii="Times New Roman" w:hAnsi="Times New Roman"/>
          <w:sz w:val="28"/>
          <w:szCs w:val="28"/>
        </w:rPr>
        <w:t xml:space="preserve"> </w:t>
      </w:r>
      <w:r w:rsidR="00CE1BDC" w:rsidRPr="00CE1BDC">
        <w:rPr>
          <w:rFonts w:ascii="Times New Roman" w:hAnsi="Times New Roman"/>
          <w:sz w:val="28"/>
          <w:szCs w:val="28"/>
        </w:rPr>
        <w:t xml:space="preserve"> </w:t>
      </w:r>
      <w:r w:rsidR="00CE1BDC" w:rsidRPr="007C4AE6">
        <w:rPr>
          <w:rFonts w:ascii="Times New Roman" w:hAnsi="Times New Roman"/>
          <w:sz w:val="28"/>
          <w:szCs w:val="28"/>
        </w:rPr>
        <w:t>Администрации</w:t>
      </w:r>
      <w:r w:rsidR="00F9385C">
        <w:rPr>
          <w:rFonts w:ascii="Times New Roman" w:hAnsi="Times New Roman"/>
          <w:sz w:val="28"/>
          <w:szCs w:val="28"/>
        </w:rPr>
        <w:t xml:space="preserve"> произошло</w:t>
      </w:r>
      <w:r w:rsidR="005A74A9" w:rsidRPr="007C4AE6">
        <w:rPr>
          <w:rFonts w:ascii="Times New Roman" w:hAnsi="Times New Roman"/>
          <w:sz w:val="28"/>
          <w:szCs w:val="28"/>
        </w:rPr>
        <w:t xml:space="preserve"> снижение </w:t>
      </w:r>
      <w:r w:rsidR="004C27FC" w:rsidRPr="007C4AE6">
        <w:rPr>
          <w:rFonts w:ascii="Times New Roman" w:hAnsi="Times New Roman"/>
          <w:sz w:val="28"/>
          <w:szCs w:val="28"/>
        </w:rPr>
        <w:t>деб</w:t>
      </w:r>
      <w:r w:rsidR="004C27FC" w:rsidRPr="007C4AE6">
        <w:rPr>
          <w:rFonts w:ascii="Times New Roman" w:hAnsi="Times New Roman"/>
          <w:sz w:val="28"/>
          <w:szCs w:val="28"/>
        </w:rPr>
        <w:t>и</w:t>
      </w:r>
      <w:r w:rsidR="004C27FC" w:rsidRPr="007C4AE6">
        <w:rPr>
          <w:rFonts w:ascii="Times New Roman" w:hAnsi="Times New Roman"/>
          <w:sz w:val="28"/>
          <w:szCs w:val="28"/>
        </w:rPr>
        <w:t>торской задолженности</w:t>
      </w:r>
      <w:r w:rsidR="0079367C" w:rsidRPr="007C4AE6">
        <w:rPr>
          <w:rFonts w:ascii="Times New Roman" w:hAnsi="Times New Roman"/>
          <w:sz w:val="28"/>
          <w:szCs w:val="28"/>
        </w:rPr>
        <w:t xml:space="preserve">. </w:t>
      </w:r>
      <w:r w:rsidRPr="007C4AE6">
        <w:rPr>
          <w:rFonts w:ascii="Times New Roman" w:hAnsi="Times New Roman"/>
          <w:sz w:val="28"/>
          <w:szCs w:val="28"/>
        </w:rPr>
        <w:t xml:space="preserve"> </w:t>
      </w:r>
    </w:p>
    <w:p w:rsidR="00687614" w:rsidRPr="007C4AE6" w:rsidRDefault="00F9385C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4D5A" w:rsidRPr="007C4AE6">
        <w:rPr>
          <w:rFonts w:ascii="Times New Roman" w:hAnsi="Times New Roman"/>
          <w:sz w:val="28"/>
          <w:szCs w:val="28"/>
        </w:rPr>
        <w:t>) Наличие у ГРБС и подведомственных ему муниципальных учрежд</w:t>
      </w:r>
      <w:r w:rsidR="00C94D5A" w:rsidRPr="007C4AE6">
        <w:rPr>
          <w:rFonts w:ascii="Times New Roman" w:hAnsi="Times New Roman"/>
          <w:sz w:val="28"/>
          <w:szCs w:val="28"/>
        </w:rPr>
        <w:t>е</w:t>
      </w:r>
      <w:r w:rsidR="00C94D5A" w:rsidRPr="007C4AE6">
        <w:rPr>
          <w:rFonts w:ascii="Times New Roman" w:hAnsi="Times New Roman"/>
          <w:sz w:val="28"/>
          <w:szCs w:val="28"/>
        </w:rPr>
        <w:t>ний просроченной кредиторской задолженности.</w:t>
      </w:r>
    </w:p>
    <w:p w:rsidR="00687614" w:rsidRPr="007C4AE6" w:rsidRDefault="00F9385C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E337C" w:rsidRPr="007C4AE6">
        <w:rPr>
          <w:rFonts w:ascii="Times New Roman" w:hAnsi="Times New Roman"/>
          <w:sz w:val="28"/>
          <w:szCs w:val="28"/>
        </w:rPr>
        <w:t xml:space="preserve"> просроченная кредиторская задолженность отсутствует.</w:t>
      </w:r>
    </w:p>
    <w:p w:rsidR="00687614" w:rsidRPr="007C4AE6" w:rsidRDefault="005A1180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4D5A" w:rsidRPr="007C4AE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Эффективность управления кредиторской задолженностью по расч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там с поставщиками и подрядчиками</w:t>
      </w:r>
      <w:r w:rsidR="00C62842" w:rsidRPr="007C4AE6">
        <w:rPr>
          <w:rFonts w:ascii="Times New Roman" w:hAnsi="Times New Roman"/>
          <w:sz w:val="28"/>
          <w:szCs w:val="28"/>
        </w:rPr>
        <w:t>.</w:t>
      </w:r>
    </w:p>
    <w:p w:rsidR="001414C0" w:rsidRDefault="001F042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</w:t>
      </w:r>
      <w:r w:rsidR="001F3846" w:rsidRPr="007C4AE6">
        <w:rPr>
          <w:rFonts w:ascii="Times New Roman" w:hAnsi="Times New Roman"/>
          <w:sz w:val="28"/>
          <w:szCs w:val="28"/>
        </w:rPr>
        <w:t xml:space="preserve"> кредиторской задолженности </w:t>
      </w:r>
      <w:r>
        <w:rPr>
          <w:rFonts w:ascii="Times New Roman" w:hAnsi="Times New Roman"/>
          <w:sz w:val="28"/>
          <w:szCs w:val="28"/>
        </w:rPr>
        <w:t>на конец года к кассовому исполнению расходов ГРБС составило 2,4, что равняется 3</w:t>
      </w:r>
      <w:r w:rsidR="001414C0">
        <w:rPr>
          <w:rFonts w:ascii="Times New Roman" w:hAnsi="Times New Roman"/>
          <w:sz w:val="28"/>
          <w:szCs w:val="28"/>
        </w:rPr>
        <w:t>баллам.</w:t>
      </w:r>
    </w:p>
    <w:p w:rsidR="00C62842" w:rsidRPr="007C4AE6" w:rsidRDefault="00C6284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C4AE6">
        <w:rPr>
          <w:rFonts w:ascii="Times New Roman" w:hAnsi="Times New Roman"/>
          <w:sz w:val="28"/>
          <w:szCs w:val="28"/>
          <w:u w:val="single"/>
        </w:rPr>
        <w:t>4. Оценка состояния учета и отчетности.</w:t>
      </w:r>
    </w:p>
    <w:p w:rsidR="003F7E53" w:rsidRPr="007C4AE6" w:rsidRDefault="00C6284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 xml:space="preserve">1) </w:t>
      </w:r>
      <w:r w:rsidR="003F7E53" w:rsidRPr="007C4AE6">
        <w:rPr>
          <w:rFonts w:ascii="Times New Roman" w:hAnsi="Times New Roman"/>
          <w:sz w:val="28"/>
          <w:szCs w:val="28"/>
        </w:rPr>
        <w:t xml:space="preserve"> Соблюдение сроков представления ГРБС годовой бюджетной отче</w:t>
      </w:r>
      <w:r w:rsidR="003F7E53" w:rsidRPr="007C4AE6">
        <w:rPr>
          <w:rFonts w:ascii="Times New Roman" w:hAnsi="Times New Roman"/>
          <w:sz w:val="28"/>
          <w:szCs w:val="28"/>
        </w:rPr>
        <w:t>т</w:t>
      </w:r>
      <w:r w:rsidR="003F7E53" w:rsidRPr="007C4AE6">
        <w:rPr>
          <w:rFonts w:ascii="Times New Roman" w:hAnsi="Times New Roman"/>
          <w:sz w:val="28"/>
          <w:szCs w:val="28"/>
        </w:rPr>
        <w:t>ности.</w:t>
      </w:r>
    </w:p>
    <w:p w:rsidR="003F7E53" w:rsidRPr="007C4AE6" w:rsidRDefault="003F7E5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>При оценке данного показателя оценивается  соблюдения  сроков пре</w:t>
      </w:r>
      <w:r w:rsidRPr="007C4AE6">
        <w:rPr>
          <w:rFonts w:ascii="Times New Roman" w:hAnsi="Times New Roman"/>
          <w:sz w:val="28"/>
          <w:szCs w:val="28"/>
        </w:rPr>
        <w:t>д</w:t>
      </w:r>
      <w:r w:rsidRPr="007C4AE6">
        <w:rPr>
          <w:rFonts w:ascii="Times New Roman" w:hAnsi="Times New Roman"/>
          <w:sz w:val="28"/>
          <w:szCs w:val="28"/>
        </w:rPr>
        <w:t>ставления годовой бюджетной отчетности в соответствии   срокам, устано</w:t>
      </w:r>
      <w:r w:rsidRPr="007C4AE6">
        <w:rPr>
          <w:rFonts w:ascii="Times New Roman" w:hAnsi="Times New Roman"/>
          <w:sz w:val="28"/>
          <w:szCs w:val="28"/>
        </w:rPr>
        <w:t>в</w:t>
      </w:r>
      <w:r w:rsidRPr="007C4AE6">
        <w:rPr>
          <w:rFonts w:ascii="Times New Roman" w:hAnsi="Times New Roman"/>
          <w:sz w:val="28"/>
          <w:szCs w:val="28"/>
        </w:rPr>
        <w:t xml:space="preserve">ленным  </w:t>
      </w:r>
      <w:r w:rsidR="00A46777" w:rsidRPr="007C4AE6">
        <w:rPr>
          <w:rFonts w:ascii="Times New Roman" w:hAnsi="Times New Roman"/>
          <w:sz w:val="28"/>
          <w:szCs w:val="28"/>
        </w:rPr>
        <w:t xml:space="preserve">Приказом комитета финансов администрации </w:t>
      </w:r>
      <w:r w:rsidR="00556995" w:rsidRPr="007C4AE6">
        <w:rPr>
          <w:rFonts w:ascii="Times New Roman" w:hAnsi="Times New Roman"/>
          <w:sz w:val="28"/>
          <w:szCs w:val="28"/>
        </w:rPr>
        <w:t>Волосовского мун</w:t>
      </w:r>
      <w:r w:rsidR="00556995" w:rsidRPr="007C4AE6">
        <w:rPr>
          <w:rFonts w:ascii="Times New Roman" w:hAnsi="Times New Roman"/>
          <w:sz w:val="28"/>
          <w:szCs w:val="28"/>
        </w:rPr>
        <w:t>и</w:t>
      </w:r>
      <w:r w:rsidR="00556995" w:rsidRPr="007C4AE6">
        <w:rPr>
          <w:rFonts w:ascii="Times New Roman" w:hAnsi="Times New Roman"/>
          <w:sz w:val="28"/>
          <w:szCs w:val="28"/>
        </w:rPr>
        <w:t xml:space="preserve">ципального района </w:t>
      </w:r>
      <w:r w:rsidR="00A46777" w:rsidRPr="007C4AE6">
        <w:rPr>
          <w:rFonts w:ascii="Times New Roman" w:hAnsi="Times New Roman"/>
          <w:sz w:val="28"/>
          <w:szCs w:val="28"/>
        </w:rPr>
        <w:t xml:space="preserve"> Ленинградской области №</w:t>
      </w:r>
      <w:r w:rsidR="00BD405F" w:rsidRPr="007C4AE6">
        <w:rPr>
          <w:rFonts w:ascii="Times New Roman" w:hAnsi="Times New Roman"/>
          <w:sz w:val="28"/>
          <w:szCs w:val="28"/>
        </w:rPr>
        <w:t xml:space="preserve"> </w:t>
      </w:r>
      <w:r w:rsidR="00F12BDE">
        <w:rPr>
          <w:rFonts w:ascii="Times New Roman" w:hAnsi="Times New Roman"/>
          <w:sz w:val="28"/>
          <w:szCs w:val="28"/>
        </w:rPr>
        <w:t>49</w:t>
      </w:r>
      <w:r w:rsidR="00A46777" w:rsidRPr="007C4AE6">
        <w:rPr>
          <w:rFonts w:ascii="Times New Roman" w:hAnsi="Times New Roman"/>
          <w:sz w:val="28"/>
          <w:szCs w:val="28"/>
        </w:rPr>
        <w:t xml:space="preserve"> от </w:t>
      </w:r>
      <w:r w:rsidR="004C27FC" w:rsidRPr="007C4AE6">
        <w:rPr>
          <w:rFonts w:ascii="Times New Roman" w:hAnsi="Times New Roman"/>
          <w:sz w:val="28"/>
          <w:szCs w:val="28"/>
        </w:rPr>
        <w:t>2</w:t>
      </w:r>
      <w:r w:rsidR="00F12BDE">
        <w:rPr>
          <w:rFonts w:ascii="Times New Roman" w:hAnsi="Times New Roman"/>
          <w:sz w:val="28"/>
          <w:szCs w:val="28"/>
        </w:rPr>
        <w:t>4</w:t>
      </w:r>
      <w:r w:rsidR="00A46777" w:rsidRPr="007C4AE6">
        <w:rPr>
          <w:rFonts w:ascii="Times New Roman" w:hAnsi="Times New Roman"/>
          <w:sz w:val="28"/>
          <w:szCs w:val="28"/>
        </w:rPr>
        <w:t>.12.20</w:t>
      </w:r>
      <w:r w:rsidR="004C27FC" w:rsidRPr="007C4AE6">
        <w:rPr>
          <w:rFonts w:ascii="Times New Roman" w:hAnsi="Times New Roman"/>
          <w:sz w:val="28"/>
          <w:szCs w:val="28"/>
        </w:rPr>
        <w:t>2</w:t>
      </w:r>
      <w:r w:rsidR="00F12BDE">
        <w:rPr>
          <w:rFonts w:ascii="Times New Roman" w:hAnsi="Times New Roman"/>
          <w:sz w:val="28"/>
          <w:szCs w:val="28"/>
        </w:rPr>
        <w:t>1</w:t>
      </w:r>
      <w:r w:rsidR="00A46777" w:rsidRPr="007C4AE6">
        <w:rPr>
          <w:rFonts w:ascii="Times New Roman" w:hAnsi="Times New Roman"/>
          <w:sz w:val="28"/>
          <w:szCs w:val="28"/>
        </w:rPr>
        <w:t xml:space="preserve"> г.</w:t>
      </w:r>
    </w:p>
    <w:p w:rsidR="009F2B54" w:rsidRPr="007C4AE6" w:rsidRDefault="009F2B5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>У  ГРБС отчетность предоставлена в установленные сроки,</w:t>
      </w:r>
    </w:p>
    <w:p w:rsidR="001414C0" w:rsidRDefault="001414C0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52E6">
        <w:rPr>
          <w:rFonts w:ascii="Times New Roman" w:hAnsi="Times New Roman"/>
          <w:sz w:val="28"/>
          <w:szCs w:val="28"/>
        </w:rPr>
        <w:t>2</w:t>
      </w:r>
      <w:r w:rsidR="003F7E53" w:rsidRPr="007C4AE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Качество составления ГРБС годовой</w:t>
      </w:r>
      <w:r w:rsidR="003F7E53" w:rsidRPr="007C4AE6">
        <w:rPr>
          <w:rFonts w:ascii="Times New Roman" w:hAnsi="Times New Roman"/>
          <w:sz w:val="28"/>
          <w:szCs w:val="28"/>
        </w:rPr>
        <w:t xml:space="preserve"> бюджетной отчетности </w:t>
      </w:r>
    </w:p>
    <w:p w:rsidR="003F7E53" w:rsidRPr="007C4AE6" w:rsidRDefault="003F7E53" w:rsidP="00CC759A">
      <w:pPr>
        <w:pStyle w:val="a3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lastRenderedPageBreak/>
        <w:t>При оценке данного показателя  оценивалось качество  предоставленной бюджетной отчетности  за 20</w:t>
      </w:r>
      <w:r w:rsidR="00F5260E" w:rsidRPr="007C4AE6">
        <w:rPr>
          <w:rFonts w:ascii="Times New Roman" w:hAnsi="Times New Roman"/>
          <w:sz w:val="28"/>
          <w:szCs w:val="28"/>
        </w:rPr>
        <w:t>2</w:t>
      </w:r>
      <w:r w:rsidR="00F12BDE">
        <w:rPr>
          <w:rFonts w:ascii="Times New Roman" w:hAnsi="Times New Roman"/>
          <w:sz w:val="28"/>
          <w:szCs w:val="28"/>
        </w:rPr>
        <w:t>1</w:t>
      </w:r>
      <w:r w:rsidRPr="007C4AE6">
        <w:rPr>
          <w:rFonts w:ascii="Times New Roman" w:hAnsi="Times New Roman"/>
          <w:sz w:val="28"/>
          <w:szCs w:val="28"/>
        </w:rPr>
        <w:t xml:space="preserve"> год. </w:t>
      </w:r>
    </w:p>
    <w:p w:rsidR="00BD405F" w:rsidRDefault="001414C0" w:rsidP="00CC759A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Отчетность </w:t>
      </w:r>
      <w:r w:rsidR="00EB003E" w:rsidRPr="007C4AE6">
        <w:rPr>
          <w:rFonts w:eastAsiaTheme="minorHAnsi"/>
          <w:sz w:val="28"/>
          <w:szCs w:val="28"/>
          <w:lang w:eastAsia="en-US"/>
        </w:rPr>
        <w:t>соответствует требованиям.</w:t>
      </w:r>
    </w:p>
    <w:p w:rsidR="001414C0" w:rsidRDefault="001414C0" w:rsidP="00CC759A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Оценка финансово-экономической деятельности подведомственных ГРБС учреждений.</w:t>
      </w:r>
    </w:p>
    <w:p w:rsidR="001414C0" w:rsidRPr="001414C0" w:rsidRDefault="001414C0" w:rsidP="00CC759A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Размещение в полном объеме подведомственным учреждением инфо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мац</w:t>
      </w:r>
      <w:r w:rsidR="00DC5280">
        <w:rPr>
          <w:rFonts w:eastAsiaTheme="minorHAnsi"/>
          <w:sz w:val="28"/>
          <w:szCs w:val="28"/>
          <w:lang w:eastAsia="en-US"/>
        </w:rPr>
        <w:t>ии</w:t>
      </w:r>
      <w:r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hyperlink r:id="rId8" w:history="1">
        <w:r w:rsidRPr="00FA7D64">
          <w:rPr>
            <w:rStyle w:val="af0"/>
            <w:rFonts w:eastAsiaTheme="minorHAnsi"/>
            <w:sz w:val="28"/>
            <w:szCs w:val="28"/>
            <w:lang w:val="en-US" w:eastAsia="en-US"/>
          </w:rPr>
          <w:t>www</w:t>
        </w:r>
        <w:r w:rsidRPr="00FA7D64">
          <w:rPr>
            <w:rStyle w:val="af0"/>
            <w:rFonts w:eastAsiaTheme="minorHAnsi"/>
            <w:sz w:val="28"/>
            <w:szCs w:val="28"/>
            <w:lang w:eastAsia="en-US"/>
          </w:rPr>
          <w:t>.</w:t>
        </w:r>
        <w:r w:rsidRPr="00FA7D64">
          <w:rPr>
            <w:rStyle w:val="af0"/>
            <w:rFonts w:eastAsiaTheme="minorHAnsi"/>
            <w:sz w:val="28"/>
            <w:szCs w:val="28"/>
            <w:lang w:val="en-US" w:eastAsia="en-US"/>
          </w:rPr>
          <w:t>bus</w:t>
        </w:r>
        <w:r w:rsidRPr="00FA7D64">
          <w:rPr>
            <w:rStyle w:val="af0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FA7D64">
          <w:rPr>
            <w:rStyle w:val="af0"/>
            <w:rFonts w:eastAsiaTheme="minorHAnsi"/>
            <w:sz w:val="28"/>
            <w:szCs w:val="28"/>
            <w:lang w:val="en-US" w:eastAsia="en-US"/>
          </w:rPr>
          <w:t>gov</w:t>
        </w:r>
        <w:proofErr w:type="spellEnd"/>
        <w:r w:rsidRPr="00FA7D64">
          <w:rPr>
            <w:rStyle w:val="af0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FA7D64">
          <w:rPr>
            <w:rStyle w:val="af0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  <w:r w:rsidRPr="00FA7D64">
          <w:rPr>
            <w:rStyle w:val="af0"/>
            <w:rFonts w:eastAsiaTheme="minorHAnsi"/>
            <w:sz w:val="28"/>
            <w:szCs w:val="28"/>
            <w:lang w:eastAsia="en-US"/>
          </w:rPr>
          <w:t>/</w:t>
        </w:r>
      </w:hyperlink>
    </w:p>
    <w:p w:rsidR="001414C0" w:rsidRPr="001414C0" w:rsidRDefault="001414C0" w:rsidP="00CC759A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14C0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информация размещена в полном объеме.</w:t>
      </w:r>
    </w:p>
    <w:p w:rsidR="003F7E53" w:rsidRPr="007C4AE6" w:rsidRDefault="003F7E5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C4AE6">
        <w:rPr>
          <w:rFonts w:ascii="Times New Roman" w:hAnsi="Times New Roman"/>
          <w:sz w:val="28"/>
          <w:szCs w:val="28"/>
          <w:u w:val="single"/>
        </w:rPr>
        <w:t>5. Оценка организации  контроля.</w:t>
      </w:r>
    </w:p>
    <w:p w:rsidR="003F7E53" w:rsidRDefault="003F7E53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 xml:space="preserve">1)  Наличие </w:t>
      </w:r>
      <w:r w:rsidR="001414C0">
        <w:rPr>
          <w:rFonts w:ascii="Times New Roman" w:hAnsi="Times New Roman"/>
          <w:sz w:val="28"/>
          <w:szCs w:val="28"/>
        </w:rPr>
        <w:t>нарушений бюджетного законодательства, выявленных в ходе проведения контрольных мероприятий финансового контроля.</w:t>
      </w:r>
    </w:p>
    <w:p w:rsidR="001414C0" w:rsidRPr="007C4AE6" w:rsidRDefault="006D23E2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внешние контрольные мероприятия не проводились.</w:t>
      </w:r>
    </w:p>
    <w:p w:rsidR="0072113C" w:rsidRDefault="0072113C" w:rsidP="006B7C77">
      <w:pPr>
        <w:ind w:firstLine="709"/>
        <w:rPr>
          <w:b/>
          <w:sz w:val="28"/>
          <w:szCs w:val="28"/>
        </w:rPr>
      </w:pPr>
      <w:bookmarkStart w:id="1" w:name="_Toc261889901"/>
    </w:p>
    <w:p w:rsidR="006B7C77" w:rsidRDefault="006B7C77" w:rsidP="006B7C7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Выводы по результатам оценки</w:t>
      </w:r>
      <w:bookmarkEnd w:id="1"/>
    </w:p>
    <w:p w:rsidR="00E845E1" w:rsidRPr="004C61CF" w:rsidRDefault="006B7C77" w:rsidP="00C1405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оценки финансового менеджмента ГРБС</w:t>
      </w:r>
      <w:r w:rsidR="006D23E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6D23E2">
        <w:rPr>
          <w:sz w:val="28"/>
          <w:szCs w:val="28"/>
        </w:rPr>
        <w:t>с</w:t>
      </w:r>
      <w:r>
        <w:rPr>
          <w:rFonts w:eastAsia="Calibri"/>
          <w:sz w:val="28"/>
        </w:rPr>
        <w:t>редняя ит</w:t>
      </w:r>
      <w:r>
        <w:rPr>
          <w:rFonts w:eastAsia="Calibri"/>
          <w:sz w:val="28"/>
        </w:rPr>
        <w:t>о</w:t>
      </w:r>
      <w:r>
        <w:rPr>
          <w:rFonts w:eastAsia="Calibri"/>
          <w:sz w:val="28"/>
        </w:rPr>
        <w:t xml:space="preserve">говая оценка по ГРБС  составляет </w:t>
      </w:r>
      <w:r w:rsidR="00411BBE">
        <w:rPr>
          <w:rFonts w:eastAsia="Calibri"/>
          <w:sz w:val="28"/>
        </w:rPr>
        <w:t>5</w:t>
      </w:r>
      <w:r w:rsidR="003A3FDF">
        <w:rPr>
          <w:rFonts w:eastAsia="Calibri"/>
          <w:sz w:val="28"/>
        </w:rPr>
        <w:t>2</w:t>
      </w:r>
      <w:r>
        <w:rPr>
          <w:rFonts w:eastAsia="Calibri"/>
          <w:sz w:val="28"/>
        </w:rPr>
        <w:t xml:space="preserve"> балл</w:t>
      </w:r>
      <w:r w:rsidR="003A3FDF">
        <w:rPr>
          <w:rFonts w:eastAsia="Calibri"/>
          <w:sz w:val="28"/>
        </w:rPr>
        <w:t>а</w:t>
      </w:r>
      <w:r>
        <w:rPr>
          <w:rFonts w:eastAsia="Calibri"/>
          <w:sz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максимальной - </w:t>
      </w:r>
      <w:r w:rsidR="006D23E2">
        <w:rPr>
          <w:sz w:val="28"/>
          <w:szCs w:val="28"/>
        </w:rPr>
        <w:t>5</w:t>
      </w:r>
      <w:r>
        <w:rPr>
          <w:sz w:val="28"/>
          <w:szCs w:val="28"/>
        </w:rPr>
        <w:t>5 баллов</w:t>
      </w:r>
      <w:r w:rsidR="00C1405E">
        <w:rPr>
          <w:sz w:val="28"/>
          <w:szCs w:val="28"/>
        </w:rPr>
        <w:t>.</w:t>
      </w:r>
      <w:r>
        <w:rPr>
          <w:rFonts w:eastAsia="Calibri"/>
          <w:sz w:val="28"/>
        </w:rPr>
        <w:t xml:space="preserve"> </w:t>
      </w:r>
    </w:p>
    <w:p w:rsidR="007C737E" w:rsidRPr="004C61CF" w:rsidRDefault="007C737E" w:rsidP="00CC759A">
      <w:pPr>
        <w:spacing w:line="288" w:lineRule="auto"/>
        <w:ind w:firstLine="851"/>
        <w:jc w:val="both"/>
        <w:rPr>
          <w:sz w:val="28"/>
          <w:szCs w:val="28"/>
        </w:rPr>
      </w:pPr>
      <w:r w:rsidRPr="004C61CF">
        <w:rPr>
          <w:sz w:val="28"/>
          <w:szCs w:val="28"/>
        </w:rPr>
        <w:t xml:space="preserve">Основными причинами  </w:t>
      </w:r>
      <w:r w:rsidR="00A86849">
        <w:rPr>
          <w:sz w:val="28"/>
          <w:szCs w:val="28"/>
        </w:rPr>
        <w:t>не достижения максимального результата</w:t>
      </w:r>
      <w:r w:rsidRPr="004C61CF">
        <w:rPr>
          <w:sz w:val="28"/>
          <w:szCs w:val="28"/>
        </w:rPr>
        <w:t xml:space="preserve"> к</w:t>
      </w:r>
      <w:r w:rsidRPr="004C61CF">
        <w:rPr>
          <w:sz w:val="28"/>
          <w:szCs w:val="28"/>
        </w:rPr>
        <w:t>а</w:t>
      </w:r>
      <w:r w:rsidRPr="004C61CF">
        <w:rPr>
          <w:sz w:val="28"/>
          <w:szCs w:val="28"/>
        </w:rPr>
        <w:t>чества финансового менеджмента ГРБС  являются:</w:t>
      </w:r>
    </w:p>
    <w:p w:rsidR="006B7C77" w:rsidRDefault="006B7C77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 оценке </w:t>
      </w:r>
      <w:r w:rsidR="003A3FDF">
        <w:rPr>
          <w:i/>
          <w:iCs/>
          <w:sz w:val="28"/>
          <w:szCs w:val="28"/>
        </w:rPr>
        <w:t>результатов</w:t>
      </w:r>
      <w:r w:rsidR="0057685F" w:rsidRPr="0057685F">
        <w:rPr>
          <w:i/>
          <w:iCs/>
          <w:sz w:val="28"/>
          <w:szCs w:val="28"/>
        </w:rPr>
        <w:t xml:space="preserve"> исполнения бюджета</w:t>
      </w:r>
      <w:r>
        <w:rPr>
          <w:sz w:val="28"/>
          <w:szCs w:val="28"/>
        </w:rPr>
        <w:t>:</w:t>
      </w:r>
    </w:p>
    <w:p w:rsidR="0057685F" w:rsidRDefault="0057685F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7685F">
        <w:rPr>
          <w:sz w:val="28"/>
          <w:szCs w:val="28"/>
        </w:rPr>
        <w:t>зменение дебиторской задолженности ГРБС и подведомственных ему муниципальных учреждений в отчетном периоде по сравнению с нач</w:t>
      </w:r>
      <w:r w:rsidRPr="0057685F">
        <w:rPr>
          <w:sz w:val="28"/>
          <w:szCs w:val="28"/>
        </w:rPr>
        <w:t>а</w:t>
      </w:r>
      <w:r w:rsidRPr="0057685F">
        <w:rPr>
          <w:sz w:val="28"/>
          <w:szCs w:val="28"/>
        </w:rPr>
        <w:t>лом года</w:t>
      </w:r>
      <w:r>
        <w:rPr>
          <w:sz w:val="28"/>
          <w:szCs w:val="28"/>
        </w:rPr>
        <w:t>.</w:t>
      </w:r>
    </w:p>
    <w:p w:rsidR="003A3FDF" w:rsidRDefault="003A3FDF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управления кредиторской задолженностью.</w:t>
      </w:r>
    </w:p>
    <w:p w:rsidR="0057685F" w:rsidRPr="00C2105B" w:rsidRDefault="0057685F" w:rsidP="00CC759A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По итогам проведения оценки качества финансового менеджмента главным распорядителям необходимо повысить качество работы по всем н</w:t>
      </w:r>
      <w:r w:rsidRPr="00C2105B">
        <w:rPr>
          <w:sz w:val="28"/>
          <w:szCs w:val="28"/>
        </w:rPr>
        <w:t>а</w:t>
      </w:r>
      <w:r w:rsidRPr="00C2105B">
        <w:rPr>
          <w:sz w:val="28"/>
          <w:szCs w:val="28"/>
        </w:rPr>
        <w:t>правлениям: бюджетному планированию, исполнению бюджета  района, уч</w:t>
      </w:r>
      <w:r w:rsidRPr="00C2105B">
        <w:rPr>
          <w:sz w:val="28"/>
          <w:szCs w:val="28"/>
        </w:rPr>
        <w:t>е</w:t>
      </w:r>
      <w:r w:rsidRPr="00C2105B">
        <w:rPr>
          <w:sz w:val="28"/>
          <w:szCs w:val="28"/>
        </w:rPr>
        <w:t>ту и отчетности, контролю в бюджетной сфере.</w:t>
      </w:r>
    </w:p>
    <w:p w:rsidR="0057685F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Для получения максимальных итоговых оценок качества финансового менеджмента комитет финансов администрации Волосовского муниципал</w:t>
      </w:r>
      <w:r w:rsidRPr="00C2105B">
        <w:rPr>
          <w:sz w:val="28"/>
          <w:szCs w:val="28"/>
        </w:rPr>
        <w:t>ь</w:t>
      </w:r>
      <w:r w:rsidRPr="00C2105B">
        <w:rPr>
          <w:sz w:val="28"/>
          <w:szCs w:val="28"/>
        </w:rPr>
        <w:t>ного района  рекомендует главным распорядителям: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 xml:space="preserve">- соблюдать бюджетное законодательство Российской Федерации, </w:t>
      </w:r>
      <w:r w:rsidR="0017078D" w:rsidRPr="00C2105B">
        <w:rPr>
          <w:sz w:val="28"/>
          <w:szCs w:val="28"/>
        </w:rPr>
        <w:t>Л</w:t>
      </w:r>
      <w:r w:rsidR="00962976" w:rsidRPr="00C2105B">
        <w:rPr>
          <w:sz w:val="28"/>
          <w:szCs w:val="28"/>
        </w:rPr>
        <w:t>е</w:t>
      </w:r>
      <w:r w:rsidR="0017078D" w:rsidRPr="00C2105B">
        <w:rPr>
          <w:sz w:val="28"/>
          <w:szCs w:val="28"/>
        </w:rPr>
        <w:t>нинградской</w:t>
      </w:r>
      <w:r w:rsidRPr="00C2105B">
        <w:rPr>
          <w:sz w:val="28"/>
          <w:szCs w:val="28"/>
        </w:rPr>
        <w:t xml:space="preserve"> области, а также муниципальные правовые акты;</w:t>
      </w:r>
    </w:p>
    <w:p w:rsidR="002A17E0" w:rsidRPr="00C2105B" w:rsidRDefault="002A17E0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 ведение реестра расходных обязательств; 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повышать качество планирования и исполнения расходов бюджета, то есть вносить предложения по внесению изменений в сводную бюджетную роспись, лимиты бюджетных обязательств только в случае крайней необх</w:t>
      </w:r>
      <w:r w:rsidRPr="00C2105B">
        <w:rPr>
          <w:sz w:val="28"/>
          <w:szCs w:val="28"/>
        </w:rPr>
        <w:t>о</w:t>
      </w:r>
      <w:r w:rsidRPr="00C2105B">
        <w:rPr>
          <w:sz w:val="28"/>
          <w:szCs w:val="28"/>
        </w:rPr>
        <w:t>димости и провести работу с подведомственными учреждениями о необх</w:t>
      </w:r>
      <w:r w:rsidRPr="00C2105B">
        <w:rPr>
          <w:sz w:val="28"/>
          <w:szCs w:val="28"/>
        </w:rPr>
        <w:t>о</w:t>
      </w:r>
      <w:r w:rsidRPr="00C2105B">
        <w:rPr>
          <w:sz w:val="28"/>
          <w:szCs w:val="28"/>
        </w:rPr>
        <w:t>димости более тщательного планирования бюджетных ассигнований, лим</w:t>
      </w:r>
      <w:r w:rsidRPr="00C2105B">
        <w:rPr>
          <w:sz w:val="28"/>
          <w:szCs w:val="28"/>
        </w:rPr>
        <w:t>и</w:t>
      </w:r>
      <w:r w:rsidRPr="00C2105B">
        <w:rPr>
          <w:sz w:val="28"/>
          <w:szCs w:val="28"/>
        </w:rPr>
        <w:lastRenderedPageBreak/>
        <w:t>тов бюджетных обязательств;</w:t>
      </w:r>
    </w:p>
    <w:p w:rsidR="00356ECE" w:rsidRPr="00C2105B" w:rsidRDefault="00356ECE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-разрабатывать и принимать муниципальные программы по всем н</w:t>
      </w:r>
      <w:r w:rsidRPr="00C2105B">
        <w:rPr>
          <w:sz w:val="28"/>
          <w:szCs w:val="28"/>
        </w:rPr>
        <w:t>а</w:t>
      </w:r>
      <w:r w:rsidRPr="00C2105B">
        <w:rPr>
          <w:sz w:val="28"/>
          <w:szCs w:val="28"/>
        </w:rPr>
        <w:t>правлениям деятельности, то есть осуществлять планирование бюджетных ассигнований в рамках муниципальных программ;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равномерно расходова</w:t>
      </w:r>
      <w:r w:rsidR="0020217B">
        <w:rPr>
          <w:sz w:val="28"/>
          <w:szCs w:val="28"/>
        </w:rPr>
        <w:t>ть</w:t>
      </w:r>
      <w:r w:rsidRPr="00C2105B">
        <w:rPr>
          <w:sz w:val="28"/>
          <w:szCs w:val="28"/>
        </w:rPr>
        <w:t xml:space="preserve"> </w:t>
      </w:r>
      <w:proofErr w:type="gramStart"/>
      <w:r w:rsidRPr="00C2105B">
        <w:rPr>
          <w:sz w:val="28"/>
          <w:szCs w:val="28"/>
        </w:rPr>
        <w:t>бюджетны</w:t>
      </w:r>
      <w:r w:rsidR="0020217B">
        <w:rPr>
          <w:sz w:val="28"/>
          <w:szCs w:val="28"/>
        </w:rPr>
        <w:t>е</w:t>
      </w:r>
      <w:proofErr w:type="gramEnd"/>
      <w:r w:rsidRPr="00C2105B">
        <w:rPr>
          <w:sz w:val="28"/>
          <w:szCs w:val="28"/>
        </w:rPr>
        <w:t xml:space="preserve"> средств в течение года;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качественно планировать предельные объемы финансирования;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регулярно проводить инвентаризацию задолженности, не допускать роста дебиторской и кредиторской задолженности, активизировать работу по урегулированию ранее возникшей дебиторской и кредиторской задолженн</w:t>
      </w:r>
      <w:r w:rsidRPr="00C2105B">
        <w:rPr>
          <w:sz w:val="28"/>
          <w:szCs w:val="28"/>
        </w:rPr>
        <w:t>о</w:t>
      </w:r>
      <w:r w:rsidRPr="00C2105B">
        <w:rPr>
          <w:sz w:val="28"/>
          <w:szCs w:val="28"/>
        </w:rPr>
        <w:t>сти (списание, ведение претензионной работы, реструктуризация);</w:t>
      </w:r>
    </w:p>
    <w:p w:rsidR="0057685F" w:rsidRPr="0020217B" w:rsidRDefault="0057685F" w:rsidP="00CC759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20217B">
        <w:rPr>
          <w:sz w:val="28"/>
          <w:szCs w:val="28"/>
        </w:rPr>
        <w:t>- составл</w:t>
      </w:r>
      <w:r w:rsidR="0020217B" w:rsidRPr="0020217B">
        <w:rPr>
          <w:sz w:val="28"/>
          <w:szCs w:val="28"/>
        </w:rPr>
        <w:t>ять</w:t>
      </w:r>
      <w:r w:rsidRPr="0020217B">
        <w:rPr>
          <w:sz w:val="28"/>
          <w:szCs w:val="28"/>
        </w:rPr>
        <w:t xml:space="preserve"> бюджетн</w:t>
      </w:r>
      <w:r w:rsidR="0020217B" w:rsidRPr="0020217B">
        <w:rPr>
          <w:sz w:val="28"/>
          <w:szCs w:val="28"/>
        </w:rPr>
        <w:t>ую</w:t>
      </w:r>
      <w:r w:rsidRPr="0020217B">
        <w:rPr>
          <w:sz w:val="28"/>
          <w:szCs w:val="28"/>
        </w:rPr>
        <w:t xml:space="preserve"> (бухгалтерск</w:t>
      </w:r>
      <w:r w:rsidR="0020217B" w:rsidRPr="0020217B">
        <w:rPr>
          <w:sz w:val="28"/>
          <w:szCs w:val="28"/>
        </w:rPr>
        <w:t>ую</w:t>
      </w:r>
      <w:r w:rsidRPr="0020217B">
        <w:rPr>
          <w:sz w:val="28"/>
          <w:szCs w:val="28"/>
        </w:rPr>
        <w:t>) отчетност</w:t>
      </w:r>
      <w:r w:rsidR="0020217B" w:rsidRPr="0020217B">
        <w:rPr>
          <w:sz w:val="28"/>
          <w:szCs w:val="28"/>
        </w:rPr>
        <w:t>ь  строго в соотве</w:t>
      </w:r>
      <w:r w:rsidR="0020217B" w:rsidRPr="0020217B">
        <w:rPr>
          <w:sz w:val="28"/>
          <w:szCs w:val="28"/>
        </w:rPr>
        <w:t>т</w:t>
      </w:r>
      <w:r w:rsidR="0020217B" w:rsidRPr="0020217B">
        <w:rPr>
          <w:sz w:val="28"/>
          <w:szCs w:val="28"/>
        </w:rPr>
        <w:t xml:space="preserve">ствии с требованиями </w:t>
      </w:r>
      <w:r w:rsidR="0020217B" w:rsidRPr="0020217B">
        <w:rPr>
          <w:rFonts w:eastAsiaTheme="minorHAnsi"/>
          <w:sz w:val="28"/>
          <w:szCs w:val="28"/>
          <w:lang w:eastAsia="en-US"/>
        </w:rPr>
        <w:t>Инструкции о порядке составления и представления годовой, квартальной и месячной отчетности об исполнении бюджетов бю</w:t>
      </w:r>
      <w:r w:rsidR="0020217B" w:rsidRPr="0020217B">
        <w:rPr>
          <w:rFonts w:eastAsiaTheme="minorHAnsi"/>
          <w:sz w:val="28"/>
          <w:szCs w:val="28"/>
          <w:lang w:eastAsia="en-US"/>
        </w:rPr>
        <w:t>д</w:t>
      </w:r>
      <w:r w:rsidR="0020217B" w:rsidRPr="0020217B">
        <w:rPr>
          <w:rFonts w:eastAsiaTheme="minorHAnsi"/>
          <w:sz w:val="28"/>
          <w:szCs w:val="28"/>
          <w:lang w:eastAsia="en-US"/>
        </w:rPr>
        <w:t xml:space="preserve">жетной системы Российской Федерации, утвержденной </w:t>
      </w:r>
      <w:r w:rsidR="0020217B" w:rsidRPr="0020217B">
        <w:rPr>
          <w:color w:val="000000"/>
          <w:sz w:val="28"/>
          <w:szCs w:val="28"/>
        </w:rPr>
        <w:t>Приказом Минфина России от 28.12.2010 N 191н, и Инструкции о порядке составления, предста</w:t>
      </w:r>
      <w:r w:rsidR="0020217B" w:rsidRPr="0020217B">
        <w:rPr>
          <w:color w:val="000000"/>
          <w:sz w:val="28"/>
          <w:szCs w:val="28"/>
        </w:rPr>
        <w:t>в</w:t>
      </w:r>
      <w:r w:rsidR="0020217B" w:rsidRPr="0020217B">
        <w:rPr>
          <w:color w:val="000000"/>
          <w:sz w:val="28"/>
          <w:szCs w:val="28"/>
        </w:rPr>
        <w:t>ления годовой, квартальной бухгалтерской отчетности государственных (м</w:t>
      </w:r>
      <w:r w:rsidR="0020217B" w:rsidRPr="0020217B">
        <w:rPr>
          <w:color w:val="000000"/>
          <w:sz w:val="28"/>
          <w:szCs w:val="28"/>
        </w:rPr>
        <w:t>у</w:t>
      </w:r>
      <w:r w:rsidR="0020217B" w:rsidRPr="0020217B">
        <w:rPr>
          <w:color w:val="000000"/>
          <w:sz w:val="28"/>
          <w:szCs w:val="28"/>
        </w:rPr>
        <w:t>ниципальных) бюджетных и автономных учреждений"</w:t>
      </w:r>
      <w:r w:rsidR="0020217B">
        <w:rPr>
          <w:color w:val="000000"/>
          <w:sz w:val="28"/>
          <w:szCs w:val="28"/>
        </w:rPr>
        <w:t xml:space="preserve">,  утвержденной </w:t>
      </w:r>
      <w:r w:rsidR="0020217B" w:rsidRPr="0020217B">
        <w:rPr>
          <w:color w:val="000000"/>
          <w:sz w:val="28"/>
          <w:szCs w:val="28"/>
        </w:rPr>
        <w:t xml:space="preserve"> Пр</w:t>
      </w:r>
      <w:r w:rsidR="0020217B" w:rsidRPr="0020217B">
        <w:rPr>
          <w:color w:val="000000"/>
          <w:sz w:val="28"/>
          <w:szCs w:val="28"/>
        </w:rPr>
        <w:t>и</w:t>
      </w:r>
      <w:r w:rsidR="0020217B" w:rsidRPr="0020217B">
        <w:rPr>
          <w:color w:val="000000"/>
          <w:sz w:val="28"/>
          <w:szCs w:val="28"/>
        </w:rPr>
        <w:t>каз</w:t>
      </w:r>
      <w:r w:rsidR="0020217B">
        <w:rPr>
          <w:color w:val="000000"/>
          <w:sz w:val="28"/>
          <w:szCs w:val="28"/>
        </w:rPr>
        <w:t>ом</w:t>
      </w:r>
      <w:r w:rsidR="0020217B" w:rsidRPr="0020217B">
        <w:rPr>
          <w:color w:val="000000"/>
          <w:sz w:val="28"/>
          <w:szCs w:val="28"/>
        </w:rPr>
        <w:t xml:space="preserve"> Минфина России от 25.03.2011 N 33н</w:t>
      </w:r>
      <w:r w:rsidRPr="0020217B">
        <w:rPr>
          <w:sz w:val="28"/>
          <w:szCs w:val="28"/>
        </w:rPr>
        <w:t xml:space="preserve">; </w:t>
      </w:r>
      <w:proofErr w:type="gramEnd"/>
    </w:p>
    <w:p w:rsidR="009F5436" w:rsidRDefault="009F5436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BD405F">
        <w:rPr>
          <w:sz w:val="28"/>
          <w:szCs w:val="28"/>
        </w:rPr>
        <w:t>- в целях повышения качества бюджетного процесса соблюдать поря</w:t>
      </w:r>
      <w:r w:rsidRPr="00BD405F">
        <w:rPr>
          <w:sz w:val="28"/>
          <w:szCs w:val="28"/>
        </w:rPr>
        <w:t>д</w:t>
      </w:r>
      <w:r w:rsidRPr="00BD405F">
        <w:rPr>
          <w:sz w:val="28"/>
          <w:szCs w:val="28"/>
        </w:rPr>
        <w:t>ки и сроки, установленные постановлениями администрации</w:t>
      </w:r>
      <w:r w:rsidR="003A3FDF">
        <w:rPr>
          <w:sz w:val="28"/>
          <w:szCs w:val="28"/>
        </w:rPr>
        <w:t xml:space="preserve"> муниципальн</w:t>
      </w:r>
      <w:r w:rsidR="003A3FDF">
        <w:rPr>
          <w:sz w:val="28"/>
          <w:szCs w:val="28"/>
        </w:rPr>
        <w:t>о</w:t>
      </w:r>
      <w:r w:rsidR="003A3FDF">
        <w:rPr>
          <w:sz w:val="28"/>
          <w:szCs w:val="28"/>
        </w:rPr>
        <w:t>го образования Клопицкое сельское поселение</w:t>
      </w:r>
      <w:r w:rsidRPr="00BD405F">
        <w:rPr>
          <w:sz w:val="28"/>
          <w:szCs w:val="28"/>
        </w:rPr>
        <w:t xml:space="preserve"> Волосовского муниципальн</w:t>
      </w:r>
      <w:r w:rsidRPr="00BD405F">
        <w:rPr>
          <w:sz w:val="28"/>
          <w:szCs w:val="28"/>
        </w:rPr>
        <w:t>о</w:t>
      </w:r>
      <w:r w:rsidRPr="00BD405F">
        <w:rPr>
          <w:sz w:val="28"/>
          <w:szCs w:val="28"/>
        </w:rPr>
        <w:t>го района и приказами комитета финансов администрации Волосовского м</w:t>
      </w:r>
      <w:r w:rsidRPr="00BD405F">
        <w:rPr>
          <w:sz w:val="28"/>
          <w:szCs w:val="28"/>
        </w:rPr>
        <w:t>у</w:t>
      </w:r>
      <w:r w:rsidRPr="00BD405F">
        <w:rPr>
          <w:sz w:val="28"/>
          <w:szCs w:val="28"/>
        </w:rPr>
        <w:t>ниципального района  в части предоставления бюджетной и бухгалтерской отчетности</w:t>
      </w:r>
      <w:r w:rsidR="00D30D2B">
        <w:rPr>
          <w:sz w:val="28"/>
          <w:szCs w:val="28"/>
        </w:rPr>
        <w:t>.</w:t>
      </w:r>
    </w:p>
    <w:p w:rsidR="006B7C77" w:rsidRPr="0094199F" w:rsidRDefault="006B7C77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199F">
        <w:rPr>
          <w:rFonts w:ascii="Times New Roman" w:eastAsia="Calibri" w:hAnsi="Times New Roman"/>
          <w:sz w:val="28"/>
          <w:szCs w:val="28"/>
          <w:lang w:eastAsia="en-US"/>
        </w:rPr>
        <w:t>Для  устранения недостатков в организации финансового менеджме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та главным распорядителям бюджетных средств нужно совершенствовать работу по улучшению показателей с наибольшим отклонением от макс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мально возможного уровня качества; провести комплекс мероприятий, н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правленных на повышение результативности и эффективности использов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ния средств бюджета муниципального образования </w:t>
      </w:r>
      <w:r w:rsidRPr="0094199F">
        <w:rPr>
          <w:rFonts w:ascii="Times New Roman" w:eastAsia="Calibri" w:hAnsi="Times New Roman"/>
          <w:sz w:val="28"/>
          <w:szCs w:val="28"/>
        </w:rPr>
        <w:t>Волосовский муниц</w:t>
      </w:r>
      <w:r w:rsidRPr="0094199F">
        <w:rPr>
          <w:rFonts w:ascii="Times New Roman" w:eastAsia="Calibri" w:hAnsi="Times New Roman"/>
          <w:sz w:val="28"/>
          <w:szCs w:val="28"/>
        </w:rPr>
        <w:t>и</w:t>
      </w:r>
      <w:r w:rsidRPr="0094199F">
        <w:rPr>
          <w:rFonts w:ascii="Times New Roman" w:eastAsia="Calibri" w:hAnsi="Times New Roman"/>
          <w:sz w:val="28"/>
          <w:szCs w:val="28"/>
        </w:rPr>
        <w:t xml:space="preserve">пальный район 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 на всех этапах бюджетного процесса. </w:t>
      </w:r>
    </w:p>
    <w:p w:rsidR="00AB0A46" w:rsidRDefault="00356ECE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199F">
        <w:rPr>
          <w:rFonts w:ascii="Times New Roman" w:eastAsia="Calibri" w:hAnsi="Times New Roman"/>
          <w:sz w:val="28"/>
          <w:szCs w:val="28"/>
          <w:lang w:eastAsia="en-US"/>
        </w:rPr>
        <w:t>При наличии у ГРБС незначительных отклонений средней оценки от максимально возможного уровня качества финансового менеджмента нео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ходимо подд</w:t>
      </w:r>
      <w:r w:rsidR="00125AB0">
        <w:rPr>
          <w:rFonts w:ascii="Times New Roman" w:eastAsia="Calibri" w:hAnsi="Times New Roman"/>
          <w:sz w:val="28"/>
          <w:szCs w:val="28"/>
          <w:lang w:eastAsia="en-US"/>
        </w:rPr>
        <w:t>ерживать достигнутый результат</w:t>
      </w:r>
      <w:r w:rsidR="00D30D2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25AB0" w:rsidRDefault="00125AB0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25AB0" w:rsidRDefault="00125AB0" w:rsidP="00CC759A">
      <w:pPr>
        <w:autoSpaceDE w:val="0"/>
        <w:autoSpaceDN w:val="0"/>
        <w:adjustRightInd w:val="0"/>
        <w:spacing w:line="288" w:lineRule="auto"/>
        <w:jc w:val="center"/>
        <w:rPr>
          <w:b/>
          <w:sz w:val="22"/>
          <w:szCs w:val="22"/>
        </w:rPr>
      </w:pPr>
    </w:p>
    <w:p w:rsidR="000B5EDC" w:rsidRDefault="000B5EDC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B5EDC" w:rsidRDefault="000B5EDC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60470" w:rsidRDefault="0076047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СВОДНЫЙ РЕЙТИНГ</w:t>
      </w:r>
    </w:p>
    <w:p w:rsidR="00760470" w:rsidRDefault="0076047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ГЛАВНЫХ РАСПОРЯДИТЕЛЕЙ БЮДЖЕТНЫХ СРЕДСТВ </w:t>
      </w:r>
    </w:p>
    <w:p w:rsidR="00760470" w:rsidRDefault="0076047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КАЧЕСТВУ ФИНАНСОВОГО МЕНЕДЖМЕНТА</w:t>
      </w:r>
      <w:r w:rsidR="00FB305A">
        <w:rPr>
          <w:b/>
          <w:sz w:val="22"/>
          <w:szCs w:val="22"/>
        </w:rPr>
        <w:t xml:space="preserve">  за 20</w:t>
      </w:r>
      <w:r w:rsidR="00CC61C9">
        <w:rPr>
          <w:b/>
          <w:sz w:val="22"/>
          <w:szCs w:val="22"/>
        </w:rPr>
        <w:t>2</w:t>
      </w:r>
      <w:r w:rsidR="00A86849">
        <w:rPr>
          <w:b/>
          <w:sz w:val="22"/>
          <w:szCs w:val="22"/>
        </w:rPr>
        <w:t xml:space="preserve">1 </w:t>
      </w:r>
      <w:r w:rsidR="00FB305A">
        <w:rPr>
          <w:b/>
          <w:sz w:val="22"/>
          <w:szCs w:val="22"/>
        </w:rPr>
        <w:t>год</w:t>
      </w:r>
    </w:p>
    <w:p w:rsidR="00760470" w:rsidRDefault="00760470" w:rsidP="007604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349"/>
        <w:gridCol w:w="4426"/>
        <w:gridCol w:w="1419"/>
        <w:gridCol w:w="1572"/>
        <w:gridCol w:w="1673"/>
      </w:tblGrid>
      <w:tr w:rsidR="00760470" w:rsidRPr="00E87305" w:rsidTr="000B5EDC">
        <w:trPr>
          <w:trHeight w:val="454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760470">
            <w:pPr>
              <w:pStyle w:val="ConsPlusCell"/>
              <w:widowControl/>
              <w:tabs>
                <w:tab w:val="left" w:pos="95"/>
              </w:tabs>
              <w:spacing w:line="276" w:lineRule="auto"/>
              <w:ind w:left="-115" w:firstLine="1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ГРБС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Рейтинговая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оценка (R)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Суммарная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оценка кач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финансового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менеджмента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(КФМ)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Максимальная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оценка кач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финансового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менеджмента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(MAX)     </w:t>
            </w:r>
          </w:p>
        </w:tc>
      </w:tr>
      <w:tr w:rsidR="00760470" w:rsidRPr="00E87305" w:rsidTr="000B5EDC">
        <w:tblPrEx>
          <w:tblCellMar>
            <w:left w:w="108" w:type="dxa"/>
            <w:right w:w="108" w:type="dxa"/>
          </w:tblCellMar>
        </w:tblPrEx>
        <w:trPr>
          <w:trHeight w:val="45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5</w:t>
            </w:r>
          </w:p>
        </w:tc>
      </w:tr>
      <w:tr w:rsidR="00A86849" w:rsidRPr="00E87305" w:rsidTr="00E87305">
        <w:tblPrEx>
          <w:tblCellMar>
            <w:left w:w="108" w:type="dxa"/>
            <w:right w:w="108" w:type="dxa"/>
          </w:tblCellMar>
        </w:tblPrEx>
        <w:trPr>
          <w:trHeight w:val="25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849" w:rsidRDefault="00A86849" w:rsidP="0076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849" w:rsidRPr="00E87305" w:rsidRDefault="00A86849" w:rsidP="008248D1">
            <w:pPr>
              <w:rPr>
                <w:color w:val="000000"/>
              </w:rPr>
            </w:pPr>
            <w:r w:rsidRPr="00E87305">
              <w:rPr>
                <w:color w:val="000000"/>
              </w:rPr>
              <w:t>Администрация муниципального обр</w:t>
            </w:r>
            <w:r w:rsidRPr="00E87305">
              <w:rPr>
                <w:color w:val="000000"/>
              </w:rPr>
              <w:t>а</w:t>
            </w:r>
            <w:r w:rsidRPr="00E87305">
              <w:rPr>
                <w:color w:val="000000"/>
              </w:rPr>
              <w:t>зования</w:t>
            </w:r>
            <w:r w:rsidR="008248D1">
              <w:rPr>
                <w:color w:val="000000"/>
              </w:rPr>
              <w:t xml:space="preserve"> Клопицкое сельское поселение </w:t>
            </w:r>
            <w:r w:rsidRPr="00E87305">
              <w:rPr>
                <w:color w:val="000000"/>
              </w:rPr>
              <w:t xml:space="preserve"> Волосовск</w:t>
            </w:r>
            <w:r w:rsidR="008248D1">
              <w:rPr>
                <w:color w:val="000000"/>
              </w:rPr>
              <w:t>ого</w:t>
            </w:r>
            <w:r w:rsidRPr="00E87305">
              <w:rPr>
                <w:color w:val="000000"/>
              </w:rPr>
              <w:t xml:space="preserve"> муниципальн</w:t>
            </w:r>
            <w:r w:rsidR="008248D1">
              <w:rPr>
                <w:color w:val="000000"/>
              </w:rPr>
              <w:t>ого</w:t>
            </w:r>
            <w:r w:rsidRPr="00E87305">
              <w:rPr>
                <w:color w:val="000000"/>
              </w:rPr>
              <w:t xml:space="preserve"> район</w:t>
            </w:r>
            <w:r w:rsidR="008248D1">
              <w:rPr>
                <w:color w:val="000000"/>
              </w:rPr>
              <w:t>а</w:t>
            </w:r>
            <w:r w:rsidRPr="00E87305">
              <w:rPr>
                <w:color w:val="000000"/>
              </w:rPr>
              <w:t xml:space="preserve">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849" w:rsidRPr="00E87305" w:rsidRDefault="003A3FDF" w:rsidP="002A0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849" w:rsidRDefault="00A86849" w:rsidP="002A08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6849" w:rsidRPr="00E87305" w:rsidRDefault="00A86849" w:rsidP="00824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248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849" w:rsidRPr="00E87305" w:rsidRDefault="00A86849" w:rsidP="003A3F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A3FDF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  <w:sectPr w:rsidR="00951CE7" w:rsidSect="00125AB0">
          <w:footerReference w:type="default" r:id="rId9"/>
          <w:pgSz w:w="11906" w:h="16838" w:code="9"/>
          <w:pgMar w:top="992" w:right="851" w:bottom="1418" w:left="1701" w:header="709" w:footer="709" w:gutter="0"/>
          <w:pgNumType w:start="1"/>
          <w:cols w:space="708"/>
          <w:titlePg/>
          <w:docGrid w:linePitch="360"/>
        </w:sect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  <w:sectPr w:rsidR="00951CE7" w:rsidSect="00760470">
          <w:type w:val="continuous"/>
          <w:pgSz w:w="11906" w:h="16838" w:code="9"/>
          <w:pgMar w:top="709" w:right="851" w:bottom="851" w:left="1701" w:header="709" w:footer="709" w:gutter="0"/>
          <w:cols w:space="708"/>
          <w:docGrid w:linePitch="360"/>
        </w:sect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повышению качества финансового менеджмента</w:t>
      </w:r>
    </w:p>
    <w:p w:rsidR="00951CE7" w:rsidRDefault="00951CE7" w:rsidP="00951CE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1. Рекомендации по повышению качества (совершенствованию) финансового менеджмента и проблемные показатели, общие для всех главных распоряд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бюджетных средств</w:t>
      </w:r>
    </w:p>
    <w:tbl>
      <w:tblPr>
        <w:tblW w:w="0" w:type="auto"/>
        <w:tblInd w:w="93" w:type="dxa"/>
        <w:tblLook w:val="04A0"/>
      </w:tblPr>
      <w:tblGrid>
        <w:gridCol w:w="1148"/>
        <w:gridCol w:w="2403"/>
        <w:gridCol w:w="1203"/>
        <w:gridCol w:w="2193"/>
        <w:gridCol w:w="2531"/>
      </w:tblGrid>
      <w:tr w:rsidR="005544D9" w:rsidRPr="00951CE7" w:rsidTr="00951CE7">
        <w:trPr>
          <w:trHeight w:val="105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N показ</w:t>
            </w:r>
            <w:r w:rsidRPr="00951CE7">
              <w:rPr>
                <w:color w:val="000000"/>
                <w:sz w:val="20"/>
                <w:szCs w:val="20"/>
              </w:rPr>
              <w:t>а</w:t>
            </w:r>
            <w:r w:rsidRPr="00951CE7"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Наименование        пр</w:t>
            </w:r>
            <w:r w:rsidRPr="00951CE7">
              <w:rPr>
                <w:color w:val="000000"/>
                <w:sz w:val="20"/>
                <w:szCs w:val="20"/>
              </w:rPr>
              <w:t>о</w:t>
            </w:r>
            <w:r w:rsidRPr="00951CE7">
              <w:rPr>
                <w:color w:val="000000"/>
                <w:sz w:val="20"/>
                <w:szCs w:val="20"/>
              </w:rPr>
              <w:t xml:space="preserve">блемного показателя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 xml:space="preserve">Средняя </w:t>
            </w:r>
            <w:r w:rsidRPr="00951CE7">
              <w:rPr>
                <w:color w:val="000000"/>
                <w:sz w:val="20"/>
                <w:szCs w:val="20"/>
              </w:rPr>
              <w:br/>
              <w:t>оценка по</w:t>
            </w:r>
            <w:r w:rsidRPr="00951CE7">
              <w:rPr>
                <w:color w:val="000000"/>
                <w:sz w:val="20"/>
                <w:szCs w:val="20"/>
              </w:rPr>
              <w:br/>
              <w:t>показателю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 xml:space="preserve">Краткий анализ  </w:t>
            </w:r>
            <w:r w:rsidRPr="00951CE7">
              <w:rPr>
                <w:color w:val="000000"/>
                <w:sz w:val="20"/>
                <w:szCs w:val="20"/>
              </w:rPr>
              <w:br/>
              <w:t xml:space="preserve">причин, приведших </w:t>
            </w:r>
            <w:r w:rsidRPr="00951CE7">
              <w:rPr>
                <w:color w:val="000000"/>
                <w:sz w:val="20"/>
                <w:szCs w:val="20"/>
              </w:rPr>
              <w:br/>
              <w:t>к низкому значению</w:t>
            </w:r>
            <w:r w:rsidRPr="00951CE7">
              <w:rPr>
                <w:color w:val="000000"/>
                <w:sz w:val="20"/>
                <w:szCs w:val="20"/>
              </w:rPr>
              <w:br/>
              <w:t xml:space="preserve">показателя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Рекомендации по пов</w:t>
            </w:r>
            <w:r w:rsidRPr="00951CE7">
              <w:rPr>
                <w:color w:val="000000"/>
                <w:sz w:val="20"/>
                <w:szCs w:val="20"/>
              </w:rPr>
              <w:t>ы</w:t>
            </w:r>
            <w:r w:rsidRPr="00951CE7">
              <w:rPr>
                <w:color w:val="000000"/>
                <w:sz w:val="20"/>
                <w:szCs w:val="20"/>
              </w:rPr>
              <w:t>шению качества  финанс</w:t>
            </w:r>
            <w:r w:rsidRPr="00951CE7">
              <w:rPr>
                <w:color w:val="000000"/>
                <w:sz w:val="20"/>
                <w:szCs w:val="20"/>
              </w:rPr>
              <w:t>о</w:t>
            </w:r>
            <w:r w:rsidRPr="00951CE7">
              <w:rPr>
                <w:color w:val="000000"/>
                <w:sz w:val="20"/>
                <w:szCs w:val="20"/>
              </w:rPr>
              <w:t xml:space="preserve">вого менеджмента </w:t>
            </w:r>
          </w:p>
        </w:tc>
      </w:tr>
      <w:tr w:rsidR="005544D9" w:rsidRPr="00951CE7" w:rsidTr="00951CE7">
        <w:trPr>
          <w:trHeight w:val="244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5</w:t>
            </w:r>
          </w:p>
        </w:tc>
      </w:tr>
      <w:tr w:rsidR="008248D1" w:rsidRPr="00951CE7" w:rsidTr="00951CE7">
        <w:trPr>
          <w:trHeight w:val="3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D1" w:rsidRPr="00951CE7" w:rsidRDefault="008248D1" w:rsidP="00B227BE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Р</w:t>
            </w:r>
            <w:proofErr w:type="gramStart"/>
            <w:r w:rsidR="00B227BE">
              <w:rPr>
                <w:color w:val="000000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D1" w:rsidRPr="00951CE7" w:rsidRDefault="008248D1" w:rsidP="008248D1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 xml:space="preserve"> Изменение дебито</w:t>
            </w:r>
            <w:r w:rsidRPr="00951CE7">
              <w:rPr>
                <w:color w:val="000000"/>
              </w:rPr>
              <w:t>р</w:t>
            </w:r>
            <w:r w:rsidRPr="00951CE7">
              <w:rPr>
                <w:color w:val="000000"/>
              </w:rPr>
              <w:t>ской задолженности ГРБС и подведомс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венных ему муниц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пальных учреждений в отчетном периоде по сравнению с н</w:t>
            </w:r>
            <w:r w:rsidRPr="00951CE7">
              <w:rPr>
                <w:color w:val="000000"/>
              </w:rPr>
              <w:t>а</w:t>
            </w:r>
            <w:r w:rsidRPr="00951CE7">
              <w:rPr>
                <w:color w:val="000000"/>
              </w:rPr>
              <w:t>чалом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D1" w:rsidRPr="00951CE7" w:rsidRDefault="00B227BE" w:rsidP="00824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D1" w:rsidRPr="00E036E1" w:rsidRDefault="008248D1" w:rsidP="008248D1">
            <w:pPr>
              <w:shd w:val="clear" w:color="auto" w:fill="FFFFFF"/>
              <w:jc w:val="both"/>
              <w:rPr>
                <w:color w:val="FF0000"/>
              </w:rPr>
            </w:pPr>
            <w:r w:rsidRPr="005544D9">
              <w:t>Основной прич</w:t>
            </w:r>
            <w:r w:rsidRPr="005544D9">
              <w:t>и</w:t>
            </w:r>
            <w:r w:rsidRPr="005544D9">
              <w:t>ной увеличения дебиторской з</w:t>
            </w:r>
            <w:r w:rsidRPr="005544D9">
              <w:t>а</w:t>
            </w:r>
            <w:r w:rsidRPr="005544D9">
              <w:t>долженности я</w:t>
            </w:r>
            <w:r w:rsidRPr="005544D9">
              <w:t>в</w:t>
            </w:r>
            <w:r w:rsidRPr="005544D9">
              <w:t>ляются:  1)</w:t>
            </w:r>
            <w:r w:rsidRPr="00E036E1">
              <w:rPr>
                <w:color w:val="FF0000"/>
              </w:rPr>
              <w:t xml:space="preserve"> </w:t>
            </w:r>
            <w:r w:rsidRPr="00A51785">
              <w:t>пр</w:t>
            </w:r>
            <w:r w:rsidRPr="00A51785">
              <w:t>е</w:t>
            </w:r>
            <w:r w:rsidRPr="00A51785">
              <w:t>доставление ава</w:t>
            </w:r>
            <w:r w:rsidRPr="00A51785">
              <w:t>н</w:t>
            </w:r>
            <w:r w:rsidRPr="00A51785">
              <w:t>сов в соответствии с условиями с</w:t>
            </w:r>
            <w:r w:rsidRPr="00A51785">
              <w:t>о</w:t>
            </w:r>
            <w:r w:rsidRPr="00A51785">
              <w:t>глашения, догов</w:t>
            </w:r>
            <w:r w:rsidRPr="00A51785">
              <w:t>о</w:t>
            </w:r>
            <w:r w:rsidRPr="00A51785">
              <w:t>ра</w:t>
            </w:r>
            <w:r w:rsidRPr="00E036E1">
              <w:rPr>
                <w:color w:val="FF0000"/>
              </w:rPr>
              <w:t xml:space="preserve">;  </w:t>
            </w:r>
            <w:r w:rsidRPr="003E47F1">
              <w:t>2)</w:t>
            </w:r>
            <w:r w:rsidRPr="00E036E1">
              <w:rPr>
                <w:color w:val="FF0000"/>
              </w:rPr>
              <w:t xml:space="preserve"> </w:t>
            </w:r>
            <w:r>
              <w:t>излишне уплаченные су</w:t>
            </w:r>
            <w:r>
              <w:t>м</w:t>
            </w:r>
            <w:r>
              <w:t>мы налогов, сб</w:t>
            </w:r>
            <w:r>
              <w:t>о</w:t>
            </w:r>
            <w:r>
              <w:t>ров, страховых взносов.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D1" w:rsidRPr="00E036E1" w:rsidRDefault="008248D1" w:rsidP="008248D1">
            <w:pPr>
              <w:jc w:val="both"/>
              <w:rPr>
                <w:color w:val="FF0000"/>
              </w:rPr>
            </w:pPr>
            <w:r w:rsidRPr="003E47F1">
              <w:t>Главным распоряд</w:t>
            </w:r>
            <w:r w:rsidRPr="003E47F1">
              <w:t>и</w:t>
            </w:r>
            <w:r w:rsidRPr="003E47F1">
              <w:t>телям бюджетных средств, а также р</w:t>
            </w:r>
            <w:r w:rsidRPr="003E47F1">
              <w:t>у</w:t>
            </w:r>
            <w:r w:rsidRPr="003E47F1">
              <w:t>ководителям муниц</w:t>
            </w:r>
            <w:r w:rsidRPr="003E47F1">
              <w:t>и</w:t>
            </w:r>
            <w:r w:rsidRPr="003E47F1">
              <w:t>пальных учреждений необходимо актив</w:t>
            </w:r>
            <w:r w:rsidRPr="003E47F1">
              <w:t>и</w:t>
            </w:r>
            <w:r w:rsidRPr="003E47F1">
              <w:t>зировать работу по урегулированию р</w:t>
            </w:r>
            <w:r w:rsidRPr="003E47F1">
              <w:t>а</w:t>
            </w:r>
            <w:r w:rsidRPr="003E47F1">
              <w:t xml:space="preserve">нее возникшей </w:t>
            </w:r>
            <w:r>
              <w:t>деб</w:t>
            </w:r>
            <w:r>
              <w:t>и</w:t>
            </w:r>
            <w:r>
              <w:t>торской</w:t>
            </w:r>
            <w:r w:rsidRPr="003E47F1">
              <w:t xml:space="preserve"> задолженн</w:t>
            </w:r>
            <w:r w:rsidRPr="003E47F1">
              <w:t>о</w:t>
            </w:r>
            <w:r w:rsidRPr="003E47F1">
              <w:t>сти (списанию, рес</w:t>
            </w:r>
            <w:r w:rsidRPr="003E47F1">
              <w:t>т</w:t>
            </w:r>
            <w:r w:rsidRPr="003E47F1">
              <w:t>руктуризации, пог</w:t>
            </w:r>
            <w:r w:rsidRPr="003E47F1">
              <w:t>а</w:t>
            </w:r>
            <w:r w:rsidRPr="003E47F1">
              <w:t>шению)</w:t>
            </w:r>
          </w:p>
        </w:tc>
      </w:tr>
      <w:tr w:rsidR="005544D9" w:rsidRPr="00951CE7" w:rsidTr="00951CE7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B227BE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Р</w:t>
            </w:r>
            <w:r w:rsidR="00B227BE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B227BE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 xml:space="preserve"> </w:t>
            </w:r>
            <w:r w:rsidR="00B227BE">
              <w:rPr>
                <w:color w:val="000000"/>
              </w:rPr>
              <w:t>Эффективность управления кред</w:t>
            </w:r>
            <w:r w:rsidR="00B227BE">
              <w:rPr>
                <w:color w:val="000000"/>
              </w:rPr>
              <w:t>и</w:t>
            </w:r>
            <w:r w:rsidR="00B227BE">
              <w:rPr>
                <w:color w:val="000000"/>
              </w:rPr>
              <w:t>торской задолже</w:t>
            </w:r>
            <w:r w:rsidR="00B227BE">
              <w:rPr>
                <w:color w:val="000000"/>
              </w:rPr>
              <w:t>н</w:t>
            </w:r>
            <w:r w:rsidR="00B227BE">
              <w:rPr>
                <w:color w:val="000000"/>
              </w:rPr>
              <w:t>ностью по расчетам с поставщиками и подрядчиками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5C4731" w:rsidP="00B22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B227BE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664A54" w:rsidP="00B31F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конец года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разовалась </w:t>
            </w:r>
            <w:proofErr w:type="gramStart"/>
            <w:r>
              <w:rPr>
                <w:color w:val="000000"/>
              </w:rPr>
              <w:t>нед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имка</w:t>
            </w:r>
            <w:proofErr w:type="gramEnd"/>
            <w:r>
              <w:rPr>
                <w:color w:val="000000"/>
              </w:rPr>
              <w:t xml:space="preserve"> но налогам физических лиц данным налоговой инспекции.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3A3FDF" w:rsidP="008B6BB7">
            <w:pPr>
              <w:jc w:val="both"/>
              <w:rPr>
                <w:color w:val="000000"/>
              </w:rPr>
            </w:pPr>
            <w:r>
              <w:t>Р</w:t>
            </w:r>
            <w:r w:rsidRPr="003A3FDF">
              <w:t>егулярно проводить инвентаризацию з</w:t>
            </w:r>
            <w:r w:rsidRPr="003A3FDF">
              <w:t>а</w:t>
            </w:r>
            <w:r w:rsidRPr="003A3FDF">
              <w:t>долженности, не д</w:t>
            </w:r>
            <w:r w:rsidRPr="003A3FDF">
              <w:t>о</w:t>
            </w:r>
            <w:r w:rsidRPr="003A3FDF">
              <w:t>пускать роста кред</w:t>
            </w:r>
            <w:r w:rsidRPr="003A3FDF">
              <w:t>и</w:t>
            </w:r>
            <w:r w:rsidRPr="003A3FDF">
              <w:t>торской задолженн</w:t>
            </w:r>
            <w:r w:rsidRPr="003A3FDF">
              <w:t>о</w:t>
            </w:r>
            <w:r w:rsidRPr="003A3FDF">
              <w:t>сти, активизировать работу по урегулир</w:t>
            </w:r>
            <w:r w:rsidRPr="003A3FDF">
              <w:t>о</w:t>
            </w:r>
            <w:r w:rsidRPr="003A3FDF">
              <w:t>ванию ранее возни</w:t>
            </w:r>
            <w:r w:rsidRPr="003A3FDF">
              <w:t>к</w:t>
            </w:r>
            <w:r w:rsidRPr="003A3FDF">
              <w:t>шей кредиторской з</w:t>
            </w:r>
            <w:r w:rsidRPr="003A3FDF">
              <w:t>а</w:t>
            </w:r>
            <w:r w:rsidRPr="003A3FDF">
              <w:t>долженности</w:t>
            </w:r>
            <w:r w:rsidR="00664A54">
              <w:t xml:space="preserve">. </w:t>
            </w:r>
            <w:r w:rsidR="008B6BB7">
              <w:t>Создана комиссия по работе с недоимщиками.</w:t>
            </w:r>
            <w:r w:rsidR="00664A54">
              <w:t xml:space="preserve"> </w:t>
            </w:r>
          </w:p>
        </w:tc>
      </w:tr>
    </w:tbl>
    <w:p w:rsidR="00371B15" w:rsidRDefault="00371B15" w:rsidP="00371B1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B0A46" w:rsidRDefault="00AB0A46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Рекомендации по повышению качества (совершенствованию)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сового менеджмента главных распорядителей бюджетных средств, получи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 по отдельным показателям низкую оценку качества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</w:t>
      </w:r>
    </w:p>
    <w:p w:rsidR="00AB0A46" w:rsidRDefault="00AB0A46" w:rsidP="00AB0A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52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2835"/>
        <w:gridCol w:w="1020"/>
        <w:gridCol w:w="2565"/>
        <w:gridCol w:w="2680"/>
      </w:tblGrid>
      <w:tr w:rsidR="00AB0A46" w:rsidRPr="00AB0A46" w:rsidTr="00D26311">
        <w:trPr>
          <w:cantSplit/>
          <w:trHeight w:val="754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N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gramStart"/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ГРБС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Уровень 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качества 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финансов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менеджме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та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ГРБС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Краткий анализ 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причин, приведших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к низкому уровню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оценки финансового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менеджмента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Рекомендации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 повышению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качества 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финансового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менеджмента</w:t>
            </w:r>
          </w:p>
        </w:tc>
      </w:tr>
      <w:tr w:rsidR="003A3FDF" w:rsidRPr="004724E1" w:rsidTr="00623C52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FDF" w:rsidRPr="004724E1" w:rsidRDefault="003A3FDF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FDF" w:rsidRPr="004724E1" w:rsidRDefault="003A3FDF" w:rsidP="00B227B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муниц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пального образования Клопицкое сельское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селение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Волосовского муниципального района Ленинградской области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FDF" w:rsidRPr="004724E1" w:rsidRDefault="003A3FDF" w:rsidP="003A3FD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DF" w:rsidRPr="004724E1" w:rsidRDefault="003A3FDF" w:rsidP="006722C1">
            <w:pPr>
              <w:rPr>
                <w:lang w:eastAsia="en-US"/>
              </w:rPr>
            </w:pPr>
            <w:r w:rsidRPr="004724E1">
              <w:rPr>
                <w:lang w:eastAsia="en-US"/>
              </w:rPr>
              <w:t>-</w:t>
            </w:r>
            <w:r w:rsidRPr="004724E1">
              <w:t xml:space="preserve"> </w:t>
            </w:r>
            <w:r w:rsidRPr="004724E1">
              <w:rPr>
                <w:lang w:eastAsia="en-US"/>
              </w:rPr>
              <w:t>изменение дебито</w:t>
            </w:r>
            <w:r w:rsidRPr="004724E1">
              <w:rPr>
                <w:lang w:eastAsia="en-US"/>
              </w:rPr>
              <w:t>р</w:t>
            </w:r>
            <w:r w:rsidRPr="004724E1">
              <w:rPr>
                <w:lang w:eastAsia="en-US"/>
              </w:rPr>
              <w:t>ской задолженности ГРБС  в отчетном п</w:t>
            </w:r>
            <w:r w:rsidRPr="004724E1">
              <w:rPr>
                <w:lang w:eastAsia="en-US"/>
              </w:rPr>
              <w:t>е</w:t>
            </w:r>
            <w:r w:rsidRPr="004724E1">
              <w:rPr>
                <w:lang w:eastAsia="en-US"/>
              </w:rPr>
              <w:t>риоде по сравнению с началом года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DF" w:rsidRPr="004724E1" w:rsidRDefault="003A3FDF" w:rsidP="006722C1">
            <w:pPr>
              <w:rPr>
                <w:color w:val="000000"/>
              </w:rPr>
            </w:pPr>
            <w:r w:rsidRPr="00C5608B">
              <w:t>принять меры по мин</w:t>
            </w:r>
            <w:r w:rsidRPr="00C5608B">
              <w:t>и</w:t>
            </w:r>
            <w:r w:rsidRPr="00C5608B">
              <w:t>мизации дебиторской задолженности и ее с</w:t>
            </w:r>
            <w:r w:rsidRPr="00C5608B">
              <w:t>о</w:t>
            </w:r>
            <w:r w:rsidRPr="00C5608B">
              <w:t>кращению. В частности недопущения переплат по платежам в бюдж</w:t>
            </w:r>
            <w:r w:rsidRPr="00C5608B">
              <w:t>е</w:t>
            </w:r>
            <w:r w:rsidRPr="00C5608B">
              <w:t>ты.</w:t>
            </w:r>
          </w:p>
        </w:tc>
      </w:tr>
      <w:tr w:rsidR="003A3FDF" w:rsidRPr="004724E1" w:rsidTr="00623C52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DF" w:rsidRDefault="003A3FDF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DF" w:rsidRPr="004724E1" w:rsidRDefault="003A3FDF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DF" w:rsidRDefault="003A3FDF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DF" w:rsidRPr="004724E1" w:rsidRDefault="003A3FDF" w:rsidP="006722C1">
            <w:pPr>
              <w:rPr>
                <w:lang w:eastAsia="en-US"/>
              </w:rPr>
            </w:pPr>
            <w:r>
              <w:rPr>
                <w:lang w:eastAsia="en-US"/>
              </w:rPr>
              <w:t>-эффективность упра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ления кредиторской задолженностью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DF" w:rsidRPr="003A3FDF" w:rsidRDefault="008B6BB7" w:rsidP="008B6BB7">
            <w:r>
              <w:t>Р</w:t>
            </w:r>
            <w:r w:rsidR="003A3FDF" w:rsidRPr="003A3FDF">
              <w:t>егулярно проводить инвентаризацию задо</w:t>
            </w:r>
            <w:r w:rsidR="003A3FDF" w:rsidRPr="003A3FDF">
              <w:t>л</w:t>
            </w:r>
            <w:r w:rsidR="003A3FDF" w:rsidRPr="003A3FDF">
              <w:t>женности, не допускать роста кредиторской з</w:t>
            </w:r>
            <w:r w:rsidR="003A3FDF" w:rsidRPr="003A3FDF">
              <w:t>а</w:t>
            </w:r>
            <w:r w:rsidR="003A3FDF" w:rsidRPr="003A3FDF">
              <w:t>долженности, активиз</w:t>
            </w:r>
            <w:r w:rsidR="003A3FDF" w:rsidRPr="003A3FDF">
              <w:t>и</w:t>
            </w:r>
            <w:r w:rsidR="003A3FDF" w:rsidRPr="003A3FDF">
              <w:t>ровать работу по урег</w:t>
            </w:r>
            <w:r w:rsidR="003A3FDF" w:rsidRPr="003A3FDF">
              <w:t>у</w:t>
            </w:r>
            <w:r w:rsidR="003A3FDF" w:rsidRPr="003A3FDF">
              <w:t>лированию ранее во</w:t>
            </w:r>
            <w:r w:rsidR="003A3FDF" w:rsidRPr="003A3FDF">
              <w:t>з</w:t>
            </w:r>
            <w:r w:rsidR="003A3FDF" w:rsidRPr="003A3FDF">
              <w:t>никшей кредиторской задолженности</w:t>
            </w:r>
            <w:r>
              <w:t>. Создана комиссия по работе с недоимщиками. Рек</w:t>
            </w:r>
            <w:r>
              <w:t>о</w:t>
            </w:r>
            <w:r>
              <w:t>мендовать чаще пров</w:t>
            </w:r>
            <w:r>
              <w:t>о</w:t>
            </w:r>
            <w:r>
              <w:t>дить  собрания коми</w:t>
            </w:r>
            <w:r>
              <w:t>с</w:t>
            </w:r>
            <w:r>
              <w:t>сии по недоимке.</w:t>
            </w:r>
          </w:p>
        </w:tc>
      </w:tr>
    </w:tbl>
    <w:p w:rsidR="00011298" w:rsidRDefault="00011298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011298" w:rsidSect="00F40713">
      <w:type w:val="continuous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710" w:rsidRDefault="007A1710" w:rsidP="00951CE7">
      <w:r>
        <w:separator/>
      </w:r>
    </w:p>
  </w:endnote>
  <w:endnote w:type="continuationSeparator" w:id="0">
    <w:p w:rsidR="007A1710" w:rsidRDefault="007A1710" w:rsidP="00951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341720"/>
      <w:docPartObj>
        <w:docPartGallery w:val="Page Numbers (Bottom of Page)"/>
        <w:docPartUnique/>
      </w:docPartObj>
    </w:sdtPr>
    <w:sdtContent>
      <w:p w:rsidR="008248D1" w:rsidRDefault="00260053">
        <w:pPr>
          <w:pStyle w:val="ab"/>
          <w:jc w:val="right"/>
        </w:pPr>
        <w:fldSimple w:instr="PAGE   \* MERGEFORMAT">
          <w:r w:rsidR="00DC5280">
            <w:rPr>
              <w:noProof/>
            </w:rPr>
            <w:t>7</w:t>
          </w:r>
        </w:fldSimple>
      </w:p>
    </w:sdtContent>
  </w:sdt>
  <w:p w:rsidR="008248D1" w:rsidRDefault="008248D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710" w:rsidRDefault="007A1710" w:rsidP="00951CE7">
      <w:r>
        <w:separator/>
      </w:r>
    </w:p>
  </w:footnote>
  <w:footnote w:type="continuationSeparator" w:id="0">
    <w:p w:rsidR="007A1710" w:rsidRDefault="007A1710" w:rsidP="00951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6864"/>
    <w:multiLevelType w:val="hybridMultilevel"/>
    <w:tmpl w:val="F03247DA"/>
    <w:lvl w:ilvl="0" w:tplc="FC5E2B54">
      <w:start w:val="1"/>
      <w:numFmt w:val="bullet"/>
      <w:lvlText w:val=""/>
      <w:lvlJc w:val="left"/>
      <w:pPr>
        <w:tabs>
          <w:tab w:val="num" w:pos="794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D45D37"/>
    <w:multiLevelType w:val="hybridMultilevel"/>
    <w:tmpl w:val="DF48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B82336"/>
    <w:rsid w:val="000110EB"/>
    <w:rsid w:val="00011298"/>
    <w:rsid w:val="000160FB"/>
    <w:rsid w:val="00077CF2"/>
    <w:rsid w:val="000B5EDC"/>
    <w:rsid w:val="000B6F0F"/>
    <w:rsid w:val="000D7944"/>
    <w:rsid w:val="0010169F"/>
    <w:rsid w:val="00103DBE"/>
    <w:rsid w:val="00112E18"/>
    <w:rsid w:val="00125AB0"/>
    <w:rsid w:val="00134C08"/>
    <w:rsid w:val="00136668"/>
    <w:rsid w:val="001414C0"/>
    <w:rsid w:val="00144CF3"/>
    <w:rsid w:val="0017078D"/>
    <w:rsid w:val="00175ECC"/>
    <w:rsid w:val="00194DF8"/>
    <w:rsid w:val="001E285D"/>
    <w:rsid w:val="001E337C"/>
    <w:rsid w:val="001F0427"/>
    <w:rsid w:val="001F3846"/>
    <w:rsid w:val="0020217B"/>
    <w:rsid w:val="00203FF4"/>
    <w:rsid w:val="002118F2"/>
    <w:rsid w:val="002268BC"/>
    <w:rsid w:val="00227D5D"/>
    <w:rsid w:val="00242A44"/>
    <w:rsid w:val="00260053"/>
    <w:rsid w:val="00287421"/>
    <w:rsid w:val="002A081D"/>
    <w:rsid w:val="002A17E0"/>
    <w:rsid w:val="002C26D0"/>
    <w:rsid w:val="002D1D3D"/>
    <w:rsid w:val="002E34B2"/>
    <w:rsid w:val="003045D5"/>
    <w:rsid w:val="003223AC"/>
    <w:rsid w:val="00330297"/>
    <w:rsid w:val="00335273"/>
    <w:rsid w:val="00356ECE"/>
    <w:rsid w:val="003707E5"/>
    <w:rsid w:val="00371B15"/>
    <w:rsid w:val="00375428"/>
    <w:rsid w:val="003A3FDF"/>
    <w:rsid w:val="003B1372"/>
    <w:rsid w:val="003B37FD"/>
    <w:rsid w:val="003D6695"/>
    <w:rsid w:val="003E2325"/>
    <w:rsid w:val="003E47F1"/>
    <w:rsid w:val="003F7E53"/>
    <w:rsid w:val="00400A77"/>
    <w:rsid w:val="00411BBE"/>
    <w:rsid w:val="004203E1"/>
    <w:rsid w:val="004724E1"/>
    <w:rsid w:val="004A1A4B"/>
    <w:rsid w:val="004C27FC"/>
    <w:rsid w:val="004C61CF"/>
    <w:rsid w:val="004D4880"/>
    <w:rsid w:val="004F6295"/>
    <w:rsid w:val="005544D9"/>
    <w:rsid w:val="005549A3"/>
    <w:rsid w:val="00556995"/>
    <w:rsid w:val="0057685F"/>
    <w:rsid w:val="00587420"/>
    <w:rsid w:val="00597F13"/>
    <w:rsid w:val="005A1180"/>
    <w:rsid w:val="005A74A9"/>
    <w:rsid w:val="005B3BA0"/>
    <w:rsid w:val="005C256D"/>
    <w:rsid w:val="005C4731"/>
    <w:rsid w:val="00605709"/>
    <w:rsid w:val="006154D4"/>
    <w:rsid w:val="006276C4"/>
    <w:rsid w:val="0063032C"/>
    <w:rsid w:val="00647978"/>
    <w:rsid w:val="00657BD7"/>
    <w:rsid w:val="0066457F"/>
    <w:rsid w:val="00664A54"/>
    <w:rsid w:val="00665EF1"/>
    <w:rsid w:val="006722C1"/>
    <w:rsid w:val="00687614"/>
    <w:rsid w:val="006B36C0"/>
    <w:rsid w:val="006B7C77"/>
    <w:rsid w:val="006D23E2"/>
    <w:rsid w:val="006E17B2"/>
    <w:rsid w:val="006E6D76"/>
    <w:rsid w:val="006F056F"/>
    <w:rsid w:val="006F1F49"/>
    <w:rsid w:val="0072113C"/>
    <w:rsid w:val="00734505"/>
    <w:rsid w:val="007471E8"/>
    <w:rsid w:val="00751D5C"/>
    <w:rsid w:val="00760470"/>
    <w:rsid w:val="00776B25"/>
    <w:rsid w:val="0079367C"/>
    <w:rsid w:val="007A1710"/>
    <w:rsid w:val="007C4AE6"/>
    <w:rsid w:val="007C737E"/>
    <w:rsid w:val="007D509F"/>
    <w:rsid w:val="00815627"/>
    <w:rsid w:val="008248D1"/>
    <w:rsid w:val="00824ABB"/>
    <w:rsid w:val="008355F7"/>
    <w:rsid w:val="008451FB"/>
    <w:rsid w:val="00864ED3"/>
    <w:rsid w:val="008B6BB7"/>
    <w:rsid w:val="008C2C97"/>
    <w:rsid w:val="008C6422"/>
    <w:rsid w:val="008D2BAB"/>
    <w:rsid w:val="008D5021"/>
    <w:rsid w:val="008E2FC4"/>
    <w:rsid w:val="008F3C46"/>
    <w:rsid w:val="00913892"/>
    <w:rsid w:val="00935D8B"/>
    <w:rsid w:val="0094199F"/>
    <w:rsid w:val="00951CE7"/>
    <w:rsid w:val="009552E6"/>
    <w:rsid w:val="00962976"/>
    <w:rsid w:val="00972791"/>
    <w:rsid w:val="00981480"/>
    <w:rsid w:val="00983105"/>
    <w:rsid w:val="00994EC4"/>
    <w:rsid w:val="009A1231"/>
    <w:rsid w:val="009C4B9A"/>
    <w:rsid w:val="009D3F8E"/>
    <w:rsid w:val="009F2B54"/>
    <w:rsid w:val="009F5436"/>
    <w:rsid w:val="00A0315C"/>
    <w:rsid w:val="00A120F9"/>
    <w:rsid w:val="00A20E4C"/>
    <w:rsid w:val="00A2706E"/>
    <w:rsid w:val="00A36B93"/>
    <w:rsid w:val="00A4319A"/>
    <w:rsid w:val="00A46777"/>
    <w:rsid w:val="00A86849"/>
    <w:rsid w:val="00A90674"/>
    <w:rsid w:val="00AB0117"/>
    <w:rsid w:val="00AB0A46"/>
    <w:rsid w:val="00AB1B6B"/>
    <w:rsid w:val="00B20973"/>
    <w:rsid w:val="00B227BE"/>
    <w:rsid w:val="00B23E3E"/>
    <w:rsid w:val="00B31F09"/>
    <w:rsid w:val="00B4489C"/>
    <w:rsid w:val="00B700D3"/>
    <w:rsid w:val="00B82336"/>
    <w:rsid w:val="00BC496D"/>
    <w:rsid w:val="00BD405F"/>
    <w:rsid w:val="00BF1120"/>
    <w:rsid w:val="00BF28D3"/>
    <w:rsid w:val="00C1405E"/>
    <w:rsid w:val="00C2105B"/>
    <w:rsid w:val="00C50597"/>
    <w:rsid w:val="00C55B18"/>
    <w:rsid w:val="00C5608B"/>
    <w:rsid w:val="00C62842"/>
    <w:rsid w:val="00C94D5A"/>
    <w:rsid w:val="00CA2DBB"/>
    <w:rsid w:val="00CA3E83"/>
    <w:rsid w:val="00CA53D7"/>
    <w:rsid w:val="00CA7F7B"/>
    <w:rsid w:val="00CC61C9"/>
    <w:rsid w:val="00CC759A"/>
    <w:rsid w:val="00CE1BDC"/>
    <w:rsid w:val="00CF7AF2"/>
    <w:rsid w:val="00D02365"/>
    <w:rsid w:val="00D26311"/>
    <w:rsid w:val="00D27F98"/>
    <w:rsid w:val="00D30D2B"/>
    <w:rsid w:val="00D414BE"/>
    <w:rsid w:val="00D86FAE"/>
    <w:rsid w:val="00DC5280"/>
    <w:rsid w:val="00DD0250"/>
    <w:rsid w:val="00DD2AD4"/>
    <w:rsid w:val="00DD7268"/>
    <w:rsid w:val="00DE7324"/>
    <w:rsid w:val="00E036E1"/>
    <w:rsid w:val="00E22D9E"/>
    <w:rsid w:val="00E40E89"/>
    <w:rsid w:val="00E41E25"/>
    <w:rsid w:val="00E71B07"/>
    <w:rsid w:val="00E8343A"/>
    <w:rsid w:val="00E845E1"/>
    <w:rsid w:val="00E850E1"/>
    <w:rsid w:val="00E87305"/>
    <w:rsid w:val="00EB003E"/>
    <w:rsid w:val="00EE6E30"/>
    <w:rsid w:val="00EF2BE8"/>
    <w:rsid w:val="00F12BDE"/>
    <w:rsid w:val="00F40713"/>
    <w:rsid w:val="00F5260E"/>
    <w:rsid w:val="00F56274"/>
    <w:rsid w:val="00F84FA6"/>
    <w:rsid w:val="00F9385C"/>
    <w:rsid w:val="00FB162A"/>
    <w:rsid w:val="00FB305A"/>
    <w:rsid w:val="00FC3F5E"/>
    <w:rsid w:val="00FE3657"/>
    <w:rsid w:val="00FF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F2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1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12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B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"/>
    <w:basedOn w:val="a"/>
    <w:uiPriority w:val="99"/>
    <w:semiHidden/>
    <w:unhideWhenUsed/>
    <w:rsid w:val="006B7C77"/>
    <w:pPr>
      <w:spacing w:before="40" w:after="40"/>
      <w:jc w:val="both"/>
    </w:pPr>
    <w:rPr>
      <w:sz w:val="22"/>
      <w:szCs w:val="20"/>
    </w:rPr>
  </w:style>
  <w:style w:type="character" w:styleId="a8">
    <w:name w:val="line number"/>
    <w:basedOn w:val="a0"/>
    <w:uiPriority w:val="99"/>
    <w:semiHidden/>
    <w:unhideWhenUsed/>
    <w:rsid w:val="00951CE7"/>
  </w:style>
  <w:style w:type="paragraph" w:styleId="a9">
    <w:name w:val="header"/>
    <w:basedOn w:val="a"/>
    <w:link w:val="aa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азвание документа"/>
    <w:basedOn w:val="a"/>
    <w:next w:val="a"/>
    <w:rsid w:val="00951CE7"/>
    <w:pPr>
      <w:suppressLineNumbers/>
      <w:suppressAutoHyphens/>
      <w:spacing w:before="120" w:after="60"/>
    </w:pPr>
    <w:rPr>
      <w:rFonts w:ascii="Arial" w:hAnsi="Arial"/>
      <w:b/>
      <w:sz w:val="40"/>
      <w:szCs w:val="20"/>
    </w:rPr>
  </w:style>
  <w:style w:type="paragraph" w:customStyle="1" w:styleId="ae">
    <w:name w:val="Подзаголовок документа"/>
    <w:basedOn w:val="a"/>
    <w:rsid w:val="00951CE7"/>
    <w:pPr>
      <w:framePr w:wrap="around" w:vAnchor="page" w:hAnchor="text" w:y="8506"/>
      <w:suppressAutoHyphens/>
      <w:spacing w:after="60"/>
    </w:pPr>
    <w:rPr>
      <w:rFonts w:ascii="Arial" w:hAnsi="Arial"/>
      <w:szCs w:val="20"/>
    </w:rPr>
  </w:style>
  <w:style w:type="paragraph" w:customStyle="1" w:styleId="af">
    <w:name w:val="Содержание"/>
    <w:basedOn w:val="a"/>
    <w:next w:val="a"/>
    <w:rsid w:val="00951CE7"/>
    <w:pPr>
      <w:tabs>
        <w:tab w:val="left" w:pos="0"/>
      </w:tabs>
      <w:spacing w:before="840" w:after="1080"/>
      <w:jc w:val="both"/>
    </w:pPr>
    <w:rPr>
      <w:rFonts w:ascii="Arial" w:hAnsi="Arial"/>
      <w:b/>
      <w:sz w:val="36"/>
      <w:szCs w:val="20"/>
    </w:rPr>
  </w:style>
  <w:style w:type="paragraph" w:customStyle="1" w:styleId="233E5CD5853943F4BD7E8C4B124C0E1D">
    <w:name w:val="233E5CD5853943F4BD7E8C4B124C0E1D"/>
    <w:rsid w:val="00125AB0"/>
    <w:rPr>
      <w:rFonts w:eastAsiaTheme="minorEastAsia"/>
      <w:lang w:eastAsia="ru-RU"/>
    </w:rPr>
  </w:style>
  <w:style w:type="character" w:customStyle="1" w:styleId="Pro-Gramma">
    <w:name w:val="Pro-Gramma Знак"/>
    <w:basedOn w:val="a0"/>
    <w:link w:val="Pro-Gramma0"/>
    <w:locked/>
    <w:rsid w:val="00E41E25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0">
    <w:name w:val="Pro-Gramma"/>
    <w:basedOn w:val="a"/>
    <w:link w:val="Pro-Gramma"/>
    <w:qFormat/>
    <w:rsid w:val="00E41E25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styleId="af0">
    <w:name w:val="Hyperlink"/>
    <w:basedOn w:val="a0"/>
    <w:uiPriority w:val="99"/>
    <w:unhideWhenUsed/>
    <w:rsid w:val="001414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F2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1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12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B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"/>
    <w:basedOn w:val="a"/>
    <w:uiPriority w:val="99"/>
    <w:semiHidden/>
    <w:unhideWhenUsed/>
    <w:rsid w:val="006B7C77"/>
    <w:pPr>
      <w:spacing w:before="40" w:after="40"/>
      <w:jc w:val="both"/>
    </w:pPr>
    <w:rPr>
      <w:sz w:val="22"/>
      <w:szCs w:val="20"/>
    </w:rPr>
  </w:style>
  <w:style w:type="character" w:styleId="a8">
    <w:name w:val="line number"/>
    <w:basedOn w:val="a0"/>
    <w:uiPriority w:val="99"/>
    <w:semiHidden/>
    <w:unhideWhenUsed/>
    <w:rsid w:val="00951CE7"/>
  </w:style>
  <w:style w:type="paragraph" w:styleId="a9">
    <w:name w:val="header"/>
    <w:basedOn w:val="a"/>
    <w:link w:val="aa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азвание документа"/>
    <w:basedOn w:val="a"/>
    <w:next w:val="a"/>
    <w:rsid w:val="00951CE7"/>
    <w:pPr>
      <w:suppressLineNumbers/>
      <w:suppressAutoHyphens/>
      <w:spacing w:before="120" w:after="60"/>
    </w:pPr>
    <w:rPr>
      <w:rFonts w:ascii="Arial" w:hAnsi="Arial"/>
      <w:b/>
      <w:sz w:val="40"/>
      <w:szCs w:val="20"/>
    </w:rPr>
  </w:style>
  <w:style w:type="paragraph" w:customStyle="1" w:styleId="ae">
    <w:name w:val="Подзаголовок документа"/>
    <w:basedOn w:val="a"/>
    <w:rsid w:val="00951CE7"/>
    <w:pPr>
      <w:framePr w:wrap="around" w:vAnchor="page" w:hAnchor="text" w:y="8506"/>
      <w:suppressAutoHyphens/>
      <w:spacing w:after="60"/>
    </w:pPr>
    <w:rPr>
      <w:rFonts w:ascii="Arial" w:hAnsi="Arial"/>
      <w:szCs w:val="20"/>
    </w:rPr>
  </w:style>
  <w:style w:type="paragraph" w:customStyle="1" w:styleId="af">
    <w:name w:val="Содержание"/>
    <w:basedOn w:val="a"/>
    <w:next w:val="a"/>
    <w:rsid w:val="00951CE7"/>
    <w:pPr>
      <w:tabs>
        <w:tab w:val="left" w:pos="0"/>
      </w:tabs>
      <w:spacing w:before="840" w:after="1080"/>
      <w:jc w:val="both"/>
    </w:pPr>
    <w:rPr>
      <w:rFonts w:ascii="Arial" w:hAnsi="Arial"/>
      <w:b/>
      <w:sz w:val="36"/>
      <w:szCs w:val="20"/>
    </w:rPr>
  </w:style>
  <w:style w:type="paragraph" w:customStyle="1" w:styleId="233E5CD5853943F4BD7E8C4B124C0E1D">
    <w:name w:val="233E5CD5853943F4BD7E8C4B124C0E1D"/>
    <w:rsid w:val="00125AB0"/>
    <w:rPr>
      <w:rFonts w:eastAsiaTheme="minorEastAsia"/>
      <w:lang w:eastAsia="ru-RU"/>
    </w:rPr>
  </w:style>
  <w:style w:type="character" w:customStyle="1" w:styleId="Pro-Gramma">
    <w:name w:val="Pro-Gramma Знак"/>
    <w:basedOn w:val="a0"/>
    <w:link w:val="Pro-Gramma0"/>
    <w:locked/>
    <w:rsid w:val="00E41E25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0">
    <w:name w:val="Pro-Gramma"/>
    <w:basedOn w:val="a"/>
    <w:link w:val="Pro-Gramma"/>
    <w:qFormat/>
    <w:rsid w:val="00E41E25"/>
    <w:pPr>
      <w:spacing w:before="120" w:line="288" w:lineRule="auto"/>
      <w:ind w:left="1134"/>
      <w:jc w:val="both"/>
    </w:pPr>
    <w:rPr>
      <w:rFonts w:ascii="Georgia" w:hAnsi="Georgi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B2E8-E126-401A-BD6A-4E414E88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7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Svetlana</cp:lastModifiedBy>
  <cp:revision>15</cp:revision>
  <cp:lastPrinted>2023-03-03T06:48:00Z</cp:lastPrinted>
  <dcterms:created xsi:type="dcterms:W3CDTF">2023-03-02T08:26:00Z</dcterms:created>
  <dcterms:modified xsi:type="dcterms:W3CDTF">2023-03-13T06:54:00Z</dcterms:modified>
</cp:coreProperties>
</file>