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46" w:rsidRDefault="00647F46" w:rsidP="00E738E8">
      <w:pPr>
        <w:pStyle w:val="1"/>
        <w:spacing w:before="0" w:after="0"/>
        <w:jc w:val="center"/>
        <w:rPr>
          <w:rFonts w:ascii="Times New Roman" w:hAnsi="Times New Roman"/>
          <w:sz w:val="28"/>
          <w:szCs w:val="28"/>
        </w:rPr>
      </w:pPr>
    </w:p>
    <w:p w:rsidR="00132044" w:rsidRPr="006F7C13" w:rsidRDefault="00132044" w:rsidP="00E738E8">
      <w:pPr>
        <w:pStyle w:val="1"/>
        <w:spacing w:before="0" w:after="0"/>
        <w:jc w:val="center"/>
        <w:rPr>
          <w:rFonts w:ascii="Times New Roman" w:hAnsi="Times New Roman"/>
          <w:sz w:val="28"/>
          <w:szCs w:val="28"/>
        </w:rPr>
      </w:pPr>
      <w:r w:rsidRPr="006F7C13">
        <w:rPr>
          <w:rFonts w:ascii="Times New Roman" w:hAnsi="Times New Roman"/>
          <w:sz w:val="28"/>
          <w:szCs w:val="28"/>
        </w:rPr>
        <w:t>МУНИЦИПАЛЬНОЕ  ОБРАЗОВАНИЕ</w:t>
      </w:r>
    </w:p>
    <w:p w:rsidR="00132044" w:rsidRPr="006F7C13" w:rsidRDefault="00132044" w:rsidP="00E738E8">
      <w:pPr>
        <w:jc w:val="center"/>
        <w:rPr>
          <w:b/>
          <w:sz w:val="28"/>
          <w:szCs w:val="28"/>
        </w:rPr>
      </w:pPr>
      <w:r w:rsidRPr="006F7C13">
        <w:rPr>
          <w:b/>
          <w:sz w:val="28"/>
          <w:szCs w:val="28"/>
        </w:rPr>
        <w:t>КЛОПИЦКОЕ СЕЛЬСКОЕ ПОСЕЛЕНИЕ</w:t>
      </w:r>
    </w:p>
    <w:p w:rsidR="00132044" w:rsidRPr="006F7C13" w:rsidRDefault="00132044" w:rsidP="00E738E8">
      <w:pPr>
        <w:pStyle w:val="1"/>
        <w:spacing w:before="0" w:after="0"/>
        <w:jc w:val="center"/>
        <w:rPr>
          <w:rFonts w:ascii="Times New Roman" w:hAnsi="Times New Roman"/>
          <w:sz w:val="28"/>
          <w:szCs w:val="28"/>
        </w:rPr>
      </w:pPr>
      <w:r w:rsidRPr="006F7C13">
        <w:rPr>
          <w:rFonts w:ascii="Times New Roman" w:hAnsi="Times New Roman"/>
          <w:sz w:val="28"/>
          <w:szCs w:val="28"/>
        </w:rPr>
        <w:t>ВОЛОСОВСКОГО МУНИЦИПАЛЬНОГО  РАЙОНА</w:t>
      </w:r>
    </w:p>
    <w:p w:rsidR="00132044" w:rsidRPr="006F7C13" w:rsidRDefault="00132044" w:rsidP="00E738E8">
      <w:pPr>
        <w:jc w:val="center"/>
        <w:rPr>
          <w:b/>
          <w:bCs/>
          <w:sz w:val="28"/>
          <w:szCs w:val="28"/>
        </w:rPr>
      </w:pPr>
      <w:r w:rsidRPr="006F7C13">
        <w:rPr>
          <w:b/>
          <w:bCs/>
          <w:sz w:val="28"/>
          <w:szCs w:val="28"/>
        </w:rPr>
        <w:t>ЛЕНИНГРАДСКОЙ  ОБЛАСТИ</w:t>
      </w:r>
    </w:p>
    <w:p w:rsidR="00132044" w:rsidRPr="006F7C13" w:rsidRDefault="00132044" w:rsidP="00E738E8">
      <w:pPr>
        <w:jc w:val="center"/>
        <w:rPr>
          <w:b/>
          <w:bCs/>
          <w:sz w:val="28"/>
          <w:szCs w:val="28"/>
        </w:rPr>
      </w:pPr>
    </w:p>
    <w:p w:rsidR="00132044" w:rsidRPr="006F7C13" w:rsidRDefault="00132044" w:rsidP="00E738E8">
      <w:pPr>
        <w:pStyle w:val="1"/>
        <w:spacing w:before="0" w:after="0"/>
        <w:jc w:val="center"/>
        <w:rPr>
          <w:rFonts w:ascii="Times New Roman" w:hAnsi="Times New Roman"/>
          <w:bCs w:val="0"/>
          <w:sz w:val="28"/>
          <w:szCs w:val="28"/>
        </w:rPr>
      </w:pPr>
      <w:r w:rsidRPr="006F7C13">
        <w:rPr>
          <w:rFonts w:ascii="Times New Roman" w:hAnsi="Times New Roman"/>
          <w:bCs w:val="0"/>
          <w:sz w:val="28"/>
          <w:szCs w:val="28"/>
        </w:rPr>
        <w:t>СОВЕТ  ДЕПУТАТОВ</w:t>
      </w:r>
    </w:p>
    <w:p w:rsidR="00132044" w:rsidRPr="006F7C13" w:rsidRDefault="00132044" w:rsidP="00E738E8">
      <w:pPr>
        <w:jc w:val="center"/>
        <w:rPr>
          <w:b/>
          <w:sz w:val="28"/>
          <w:szCs w:val="28"/>
        </w:rPr>
      </w:pPr>
      <w:r w:rsidRPr="006F7C13">
        <w:rPr>
          <w:b/>
          <w:sz w:val="28"/>
          <w:szCs w:val="28"/>
        </w:rPr>
        <w:t>КЛОПИЦКОГО СЕЛЬСКОГО ПОСЕЛЕНИЯ</w:t>
      </w:r>
    </w:p>
    <w:p w:rsidR="00132044" w:rsidRPr="006F7C13" w:rsidRDefault="00132044" w:rsidP="00E738E8">
      <w:pPr>
        <w:pStyle w:val="1"/>
        <w:spacing w:before="0"/>
        <w:jc w:val="center"/>
        <w:rPr>
          <w:rFonts w:ascii="Times New Roman" w:hAnsi="Times New Roman"/>
          <w:sz w:val="28"/>
          <w:szCs w:val="28"/>
        </w:rPr>
      </w:pPr>
      <w:proofErr w:type="gramStart"/>
      <w:r w:rsidRPr="006F7C13">
        <w:rPr>
          <w:rFonts w:ascii="Times New Roman" w:hAnsi="Times New Roman"/>
          <w:sz w:val="28"/>
          <w:szCs w:val="28"/>
        </w:rPr>
        <w:t>Р</w:t>
      </w:r>
      <w:proofErr w:type="gramEnd"/>
      <w:r w:rsidRPr="006F7C13">
        <w:rPr>
          <w:rFonts w:ascii="Times New Roman" w:hAnsi="Times New Roman"/>
          <w:sz w:val="28"/>
          <w:szCs w:val="28"/>
        </w:rPr>
        <w:t xml:space="preserve"> Е Ш Е Н И Е</w:t>
      </w:r>
    </w:p>
    <w:p w:rsidR="00132044" w:rsidRPr="006F7C13" w:rsidRDefault="00132044" w:rsidP="006F7C13">
      <w:pPr>
        <w:jc w:val="center"/>
        <w:rPr>
          <w:sz w:val="28"/>
          <w:szCs w:val="28"/>
        </w:rPr>
      </w:pPr>
      <w:r w:rsidRPr="006F7C13">
        <w:rPr>
          <w:sz w:val="28"/>
          <w:szCs w:val="28"/>
        </w:rPr>
        <w:t>(</w:t>
      </w:r>
      <w:r w:rsidR="00195ABF" w:rsidRPr="006F7C13">
        <w:rPr>
          <w:sz w:val="28"/>
          <w:szCs w:val="28"/>
        </w:rPr>
        <w:t>десятое</w:t>
      </w:r>
      <w:r w:rsidR="0035767B" w:rsidRPr="006F7C13">
        <w:rPr>
          <w:sz w:val="28"/>
          <w:szCs w:val="28"/>
        </w:rPr>
        <w:t xml:space="preserve"> </w:t>
      </w:r>
      <w:r w:rsidRPr="006F7C13">
        <w:rPr>
          <w:sz w:val="28"/>
          <w:szCs w:val="28"/>
        </w:rPr>
        <w:t>заседание первого созыва)</w:t>
      </w:r>
    </w:p>
    <w:p w:rsidR="006F7C13" w:rsidRDefault="006F7C13" w:rsidP="00AB2ED1">
      <w:pPr>
        <w:jc w:val="both"/>
        <w:rPr>
          <w:sz w:val="28"/>
          <w:szCs w:val="28"/>
        </w:rPr>
      </w:pPr>
    </w:p>
    <w:p w:rsidR="00647F46" w:rsidRPr="006F7C13" w:rsidRDefault="00647F46" w:rsidP="00AB2ED1">
      <w:pPr>
        <w:jc w:val="both"/>
        <w:rPr>
          <w:sz w:val="28"/>
          <w:szCs w:val="28"/>
        </w:rPr>
      </w:pPr>
    </w:p>
    <w:p w:rsidR="00132044" w:rsidRPr="006F7C13" w:rsidRDefault="00195ABF" w:rsidP="00AB2ED1">
      <w:pPr>
        <w:jc w:val="both"/>
        <w:rPr>
          <w:sz w:val="28"/>
          <w:szCs w:val="28"/>
        </w:rPr>
      </w:pPr>
      <w:r w:rsidRPr="006F7C13">
        <w:rPr>
          <w:sz w:val="28"/>
          <w:szCs w:val="28"/>
        </w:rPr>
        <w:t xml:space="preserve">От </w:t>
      </w:r>
      <w:r w:rsidR="00647F46">
        <w:rPr>
          <w:sz w:val="28"/>
          <w:szCs w:val="28"/>
        </w:rPr>
        <w:t>27.05</w:t>
      </w:r>
      <w:r w:rsidR="00C51247" w:rsidRPr="006F7C13">
        <w:rPr>
          <w:sz w:val="28"/>
          <w:szCs w:val="28"/>
        </w:rPr>
        <w:t>.</w:t>
      </w:r>
      <w:r w:rsidR="0035767B" w:rsidRPr="006F7C13">
        <w:rPr>
          <w:sz w:val="28"/>
          <w:szCs w:val="28"/>
        </w:rPr>
        <w:t>2020</w:t>
      </w:r>
      <w:r w:rsidR="00132044" w:rsidRPr="006F7C13">
        <w:rPr>
          <w:sz w:val="28"/>
          <w:szCs w:val="28"/>
        </w:rPr>
        <w:t xml:space="preserve"> года               </w:t>
      </w:r>
      <w:r w:rsidR="007348DE" w:rsidRPr="006F7C13">
        <w:rPr>
          <w:sz w:val="28"/>
          <w:szCs w:val="28"/>
        </w:rPr>
        <w:t xml:space="preserve">       № </w:t>
      </w:r>
      <w:r w:rsidR="00647F46">
        <w:rPr>
          <w:sz w:val="28"/>
          <w:szCs w:val="28"/>
        </w:rPr>
        <w:t>56</w:t>
      </w:r>
    </w:p>
    <w:p w:rsidR="009D6AC9" w:rsidRPr="006F7C13" w:rsidRDefault="009D6AC9" w:rsidP="00AB2ED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B118CA" w:rsidRPr="006F7C13" w:rsidTr="002A1F19">
        <w:trPr>
          <w:trHeight w:val="1024"/>
        </w:trPr>
        <w:tc>
          <w:tcPr>
            <w:tcW w:w="9322" w:type="dxa"/>
          </w:tcPr>
          <w:p w:rsidR="009D41A9" w:rsidRPr="006F7C13" w:rsidRDefault="009D41A9" w:rsidP="00647F46">
            <w:pPr>
              <w:tabs>
                <w:tab w:val="left" w:pos="9072"/>
              </w:tabs>
              <w:spacing w:line="233" w:lineRule="auto"/>
              <w:ind w:right="1309"/>
              <w:jc w:val="both"/>
              <w:rPr>
                <w:rFonts w:ascii="Calibri" w:hAnsi="Calibri" w:cs="Calibri"/>
                <w:b/>
                <w:sz w:val="22"/>
              </w:rPr>
            </w:pPr>
            <w:r w:rsidRPr="006F7C13">
              <w:rPr>
                <w:rFonts w:eastAsia="Calibri"/>
                <w:b/>
                <w:sz w:val="28"/>
                <w:szCs w:val="28"/>
                <w:lang w:eastAsia="en-US"/>
              </w:rPr>
              <w:t>Об утверждении порядка организации  и проведения публичных слушаний в муниципальном образовании Клопицкое сельское поселение Волосовского муниципального района Ленинградской области</w:t>
            </w:r>
          </w:p>
          <w:p w:rsidR="009D41A9" w:rsidRPr="006F7C13" w:rsidRDefault="009D41A9" w:rsidP="009D41A9">
            <w:pPr>
              <w:spacing w:line="233" w:lineRule="auto"/>
              <w:ind w:right="1309"/>
              <w:jc w:val="both"/>
              <w:rPr>
                <w:sz w:val="28"/>
                <w:szCs w:val="28"/>
              </w:rPr>
            </w:pPr>
          </w:p>
          <w:p w:rsidR="009D41A9" w:rsidRPr="006F7C13" w:rsidRDefault="009D41A9" w:rsidP="009D41A9">
            <w:pPr>
              <w:jc w:val="both"/>
              <w:rPr>
                <w:sz w:val="28"/>
                <w:szCs w:val="28"/>
              </w:rPr>
            </w:pPr>
            <w:r w:rsidRPr="006F7C13">
              <w:rPr>
                <w:bCs/>
                <w:sz w:val="28"/>
                <w:szCs w:val="28"/>
              </w:rPr>
              <w:t xml:space="preserve">В </w:t>
            </w:r>
            <w:r w:rsidRPr="006F7C13">
              <w:rPr>
                <w:rFonts w:eastAsia="Calibri"/>
                <w:sz w:val="28"/>
                <w:szCs w:val="28"/>
                <w:lang w:eastAsia="en-US"/>
              </w:rPr>
              <w:t xml:space="preserve">соответствии </w:t>
            </w:r>
            <w:r w:rsidRPr="006F7C13">
              <w:rPr>
                <w:kern w:val="2"/>
                <w:sz w:val="28"/>
                <w:szCs w:val="28"/>
              </w:rPr>
              <w:t xml:space="preserve">со статьей 28 Федерального закона от 06.10.2003  № 131-ФЗ «Об общих принципах организации местного самоуправления в Российской Федерации», </w:t>
            </w:r>
            <w:r w:rsidRPr="006F7C13">
              <w:rPr>
                <w:sz w:val="28"/>
                <w:szCs w:val="28"/>
              </w:rPr>
              <w:t>и</w:t>
            </w:r>
            <w:r w:rsidR="00395246">
              <w:rPr>
                <w:sz w:val="28"/>
                <w:szCs w:val="28"/>
              </w:rPr>
              <w:t xml:space="preserve"> ст. 19 Устава</w:t>
            </w:r>
            <w:r w:rsidRPr="006F7C13">
              <w:rPr>
                <w:sz w:val="28"/>
                <w:szCs w:val="28"/>
              </w:rPr>
              <w:t xml:space="preserve"> </w:t>
            </w:r>
            <w:r w:rsidRPr="006F7C13">
              <w:rPr>
                <w:bCs/>
                <w:sz w:val="28"/>
                <w:szCs w:val="28"/>
              </w:rPr>
              <w:t xml:space="preserve">муниципального образования Клопицкое сельское поселение Волосовского муниципального района Ленинградской области, совет депутатов муниципального образования Клопицкого сельского поселения  </w:t>
            </w:r>
            <w:r w:rsidRPr="006F7C13">
              <w:rPr>
                <w:b/>
                <w:bCs/>
                <w:sz w:val="28"/>
                <w:szCs w:val="28"/>
              </w:rPr>
              <w:t>РЕШИЛ:</w:t>
            </w:r>
            <w:r w:rsidRPr="006F7C13">
              <w:rPr>
                <w:sz w:val="28"/>
                <w:szCs w:val="28"/>
              </w:rPr>
              <w:t> </w:t>
            </w:r>
          </w:p>
          <w:p w:rsidR="009D41A9" w:rsidRPr="006F7C13" w:rsidRDefault="009D41A9" w:rsidP="009D41A9">
            <w:pPr>
              <w:spacing w:line="233" w:lineRule="auto"/>
              <w:jc w:val="both"/>
              <w:rPr>
                <w:kern w:val="2"/>
                <w:sz w:val="28"/>
                <w:szCs w:val="28"/>
              </w:rPr>
            </w:pPr>
          </w:p>
          <w:p w:rsidR="006F7C13" w:rsidRPr="006F7C13" w:rsidRDefault="009D41A9" w:rsidP="00647F46">
            <w:pPr>
              <w:pStyle w:val="a6"/>
              <w:numPr>
                <w:ilvl w:val="0"/>
                <w:numId w:val="16"/>
              </w:numPr>
              <w:tabs>
                <w:tab w:val="left" w:pos="679"/>
                <w:tab w:val="left" w:pos="842"/>
                <w:tab w:val="left" w:pos="993"/>
              </w:tabs>
              <w:spacing w:after="120" w:line="233" w:lineRule="auto"/>
              <w:ind w:left="40" w:firstLine="386"/>
              <w:contextualSpacing w:val="0"/>
              <w:jc w:val="both"/>
              <w:rPr>
                <w:b/>
                <w:i/>
                <w:kern w:val="2"/>
                <w:sz w:val="28"/>
                <w:szCs w:val="28"/>
              </w:rPr>
            </w:pPr>
            <w:r w:rsidRPr="006F7C13">
              <w:rPr>
                <w:sz w:val="28"/>
                <w:szCs w:val="28"/>
              </w:rPr>
              <w:t>Утвердить прилагаемый Порядок</w:t>
            </w:r>
            <w:r w:rsidRPr="006F7C13">
              <w:rPr>
                <w:rFonts w:eastAsia="Calibri"/>
                <w:sz w:val="28"/>
                <w:szCs w:val="28"/>
                <w:lang w:eastAsia="en-US"/>
              </w:rPr>
              <w:t xml:space="preserve"> организации и проведения публичных слушаний в муниципальном образовании </w:t>
            </w:r>
            <w:r w:rsidR="00B8214D" w:rsidRPr="006F7C13">
              <w:rPr>
                <w:rFonts w:eastAsia="Calibri"/>
                <w:sz w:val="28"/>
                <w:szCs w:val="28"/>
                <w:lang w:eastAsia="en-US"/>
              </w:rPr>
              <w:t>Клопицкое сельское поселение Волосовского муниципального района Ленинградской области</w:t>
            </w:r>
            <w:r w:rsidR="006F7C13">
              <w:rPr>
                <w:rFonts w:eastAsia="Calibri"/>
                <w:sz w:val="28"/>
                <w:szCs w:val="28"/>
                <w:lang w:eastAsia="en-US"/>
              </w:rPr>
              <w:t>.</w:t>
            </w:r>
          </w:p>
          <w:p w:rsidR="00B85392" w:rsidRPr="006F7C13" w:rsidRDefault="009D41A9" w:rsidP="00647F46">
            <w:pPr>
              <w:pStyle w:val="a6"/>
              <w:numPr>
                <w:ilvl w:val="0"/>
                <w:numId w:val="16"/>
              </w:numPr>
              <w:tabs>
                <w:tab w:val="left" w:pos="679"/>
                <w:tab w:val="left" w:pos="842"/>
                <w:tab w:val="left" w:pos="993"/>
              </w:tabs>
              <w:spacing w:after="120" w:line="233" w:lineRule="auto"/>
              <w:ind w:left="40" w:firstLine="386"/>
              <w:contextualSpacing w:val="0"/>
              <w:jc w:val="both"/>
              <w:rPr>
                <w:b/>
                <w:i/>
                <w:kern w:val="2"/>
                <w:sz w:val="28"/>
                <w:szCs w:val="28"/>
              </w:rPr>
            </w:pPr>
            <w:r w:rsidRPr="006F7C13">
              <w:rPr>
                <w:rFonts w:eastAsia="Calibri"/>
                <w:sz w:val="28"/>
                <w:szCs w:val="28"/>
                <w:lang w:eastAsia="en-US"/>
              </w:rPr>
              <w:t xml:space="preserve"> </w:t>
            </w:r>
            <w:r w:rsidR="00195ABF" w:rsidRPr="006F7C13">
              <w:rPr>
                <w:sz w:val="28"/>
                <w:szCs w:val="32"/>
              </w:rPr>
              <w:t>Признать утратившими силу:</w:t>
            </w:r>
          </w:p>
          <w:p w:rsidR="009D41A9" w:rsidRPr="006F7C13" w:rsidRDefault="00B8214D" w:rsidP="00647F46">
            <w:pPr>
              <w:pStyle w:val="a6"/>
              <w:numPr>
                <w:ilvl w:val="1"/>
                <w:numId w:val="16"/>
              </w:numPr>
              <w:tabs>
                <w:tab w:val="left" w:pos="679"/>
                <w:tab w:val="left" w:pos="842"/>
                <w:tab w:val="left" w:pos="993"/>
              </w:tabs>
              <w:spacing w:after="120" w:line="233" w:lineRule="auto"/>
              <w:ind w:left="40" w:firstLine="386"/>
              <w:contextualSpacing w:val="0"/>
              <w:jc w:val="both"/>
              <w:rPr>
                <w:b/>
                <w:i/>
                <w:kern w:val="2"/>
                <w:sz w:val="28"/>
                <w:szCs w:val="28"/>
              </w:rPr>
            </w:pPr>
            <w:r w:rsidRPr="006F7C13">
              <w:rPr>
                <w:sz w:val="28"/>
                <w:szCs w:val="32"/>
              </w:rPr>
              <w:t xml:space="preserve"> Р</w:t>
            </w:r>
            <w:r w:rsidR="00195ABF" w:rsidRPr="006F7C13">
              <w:rPr>
                <w:sz w:val="28"/>
                <w:szCs w:val="32"/>
              </w:rPr>
              <w:t xml:space="preserve">ешение совета депутатов </w:t>
            </w:r>
            <w:r w:rsidR="007B6815" w:rsidRPr="006F7C13">
              <w:rPr>
                <w:sz w:val="28"/>
                <w:szCs w:val="32"/>
              </w:rPr>
              <w:t xml:space="preserve">МО </w:t>
            </w:r>
            <w:r w:rsidR="00AD26D3" w:rsidRPr="006F7C13">
              <w:rPr>
                <w:sz w:val="28"/>
                <w:szCs w:val="32"/>
              </w:rPr>
              <w:t>Клопицкого</w:t>
            </w:r>
            <w:r w:rsidR="00B85392" w:rsidRPr="006F7C13">
              <w:rPr>
                <w:sz w:val="28"/>
                <w:szCs w:val="32"/>
              </w:rPr>
              <w:t xml:space="preserve"> сельского поселения </w:t>
            </w:r>
            <w:r w:rsidR="00195ABF" w:rsidRPr="006F7C13">
              <w:rPr>
                <w:sz w:val="28"/>
                <w:szCs w:val="32"/>
              </w:rPr>
              <w:t xml:space="preserve"> </w:t>
            </w:r>
            <w:r w:rsidR="00B85392" w:rsidRPr="006F7C13">
              <w:rPr>
                <w:sz w:val="28"/>
                <w:szCs w:val="32"/>
              </w:rPr>
              <w:t xml:space="preserve">от  </w:t>
            </w:r>
            <w:r w:rsidR="009D41A9" w:rsidRPr="006F7C13">
              <w:rPr>
                <w:sz w:val="28"/>
                <w:szCs w:val="32"/>
              </w:rPr>
              <w:t>12 июля 2006 года   № 49  «Об утверждении Положения о публичных слушаниях в муниципальном образовании Клопицкое сельское поселение Волосовского муниципального района Ленинградской области».</w:t>
            </w:r>
          </w:p>
          <w:p w:rsidR="009D41A9" w:rsidRPr="006F7C13" w:rsidRDefault="00B8214D" w:rsidP="00647F46">
            <w:pPr>
              <w:pStyle w:val="a6"/>
              <w:numPr>
                <w:ilvl w:val="1"/>
                <w:numId w:val="16"/>
              </w:numPr>
              <w:tabs>
                <w:tab w:val="left" w:pos="679"/>
                <w:tab w:val="left" w:pos="842"/>
                <w:tab w:val="left" w:pos="993"/>
              </w:tabs>
              <w:spacing w:after="120" w:line="233" w:lineRule="auto"/>
              <w:ind w:left="40" w:firstLine="386"/>
              <w:contextualSpacing w:val="0"/>
              <w:jc w:val="both"/>
              <w:rPr>
                <w:b/>
                <w:i/>
                <w:kern w:val="2"/>
                <w:sz w:val="28"/>
                <w:szCs w:val="28"/>
              </w:rPr>
            </w:pPr>
            <w:r w:rsidRPr="006F7C13">
              <w:rPr>
                <w:bCs/>
                <w:sz w:val="28"/>
                <w:szCs w:val="32"/>
              </w:rPr>
              <w:t>Р</w:t>
            </w:r>
            <w:r w:rsidR="00195ABF" w:rsidRPr="006F7C13">
              <w:rPr>
                <w:bCs/>
                <w:sz w:val="28"/>
                <w:szCs w:val="32"/>
              </w:rPr>
              <w:t xml:space="preserve">ешение совета депутатов </w:t>
            </w:r>
            <w:r w:rsidR="007B6815" w:rsidRPr="006F7C13">
              <w:rPr>
                <w:bCs/>
                <w:sz w:val="28"/>
                <w:szCs w:val="32"/>
              </w:rPr>
              <w:t xml:space="preserve">МО </w:t>
            </w:r>
            <w:r w:rsidR="00AD26D3" w:rsidRPr="006F7C13">
              <w:rPr>
                <w:sz w:val="28"/>
                <w:szCs w:val="32"/>
              </w:rPr>
              <w:t>Клопицкого</w:t>
            </w:r>
            <w:r w:rsidR="00195ABF" w:rsidRPr="006F7C13">
              <w:rPr>
                <w:sz w:val="28"/>
                <w:szCs w:val="32"/>
              </w:rPr>
              <w:t xml:space="preserve"> сельского поселения </w:t>
            </w:r>
            <w:r w:rsidR="00195ABF" w:rsidRPr="006F7C13">
              <w:rPr>
                <w:bCs/>
                <w:sz w:val="28"/>
                <w:szCs w:val="32"/>
              </w:rPr>
              <w:t xml:space="preserve">от </w:t>
            </w:r>
            <w:r w:rsidR="009D41A9" w:rsidRPr="006F7C13">
              <w:rPr>
                <w:bCs/>
                <w:sz w:val="28"/>
                <w:szCs w:val="32"/>
              </w:rPr>
              <w:t>30 августа 2018</w:t>
            </w:r>
            <w:r w:rsidR="00B85392" w:rsidRPr="006F7C13">
              <w:rPr>
                <w:bCs/>
                <w:sz w:val="28"/>
                <w:szCs w:val="32"/>
              </w:rPr>
              <w:t xml:space="preserve"> года № </w:t>
            </w:r>
            <w:r w:rsidR="009D41A9" w:rsidRPr="006F7C13">
              <w:rPr>
                <w:bCs/>
                <w:sz w:val="28"/>
                <w:szCs w:val="32"/>
              </w:rPr>
              <w:t>134 «</w:t>
            </w:r>
            <w:r w:rsidR="009D41A9" w:rsidRPr="006F7C13">
              <w:rPr>
                <w:sz w:val="28"/>
                <w:szCs w:val="28"/>
              </w:rPr>
              <w:t>О внесении изменений в решение Совета депутатов от 12 июля 2006 года № 49 «Об утверждении Положения о публичных слушаниях в муниципальном образовании Клопицкое сельское поселение Волосовского муниципального района  Ленинградской области».</w:t>
            </w:r>
          </w:p>
          <w:p w:rsidR="00B8214D" w:rsidRPr="006F7C13" w:rsidRDefault="00B8214D" w:rsidP="00647F46">
            <w:pPr>
              <w:pStyle w:val="a6"/>
              <w:numPr>
                <w:ilvl w:val="0"/>
                <w:numId w:val="16"/>
              </w:numPr>
              <w:tabs>
                <w:tab w:val="left" w:pos="679"/>
                <w:tab w:val="left" w:pos="842"/>
                <w:tab w:val="left" w:pos="993"/>
              </w:tabs>
              <w:spacing w:after="120" w:line="233" w:lineRule="auto"/>
              <w:ind w:left="40" w:firstLine="386"/>
              <w:contextualSpacing w:val="0"/>
              <w:jc w:val="both"/>
              <w:rPr>
                <w:b/>
                <w:i/>
                <w:kern w:val="2"/>
                <w:sz w:val="28"/>
                <w:szCs w:val="28"/>
              </w:rPr>
            </w:pPr>
            <w:r w:rsidRPr="006F7C13">
              <w:rPr>
                <w:sz w:val="28"/>
                <w:szCs w:val="28"/>
              </w:rPr>
              <w:t xml:space="preserve">Настоящее решение подлежит официальному опубликованию в общественно-политической газете Волосовского муниципального района «Сельская новь» и размещению на официальном сайте МО Клопицкое </w:t>
            </w:r>
            <w:r w:rsidRPr="006F7C13">
              <w:rPr>
                <w:sz w:val="28"/>
                <w:szCs w:val="28"/>
              </w:rPr>
              <w:lastRenderedPageBreak/>
              <w:t>сельское поселение в сети Интернет.</w:t>
            </w:r>
          </w:p>
          <w:p w:rsidR="000D799A" w:rsidRPr="00647F46" w:rsidRDefault="00195ABF" w:rsidP="00647F46">
            <w:pPr>
              <w:pStyle w:val="a6"/>
              <w:numPr>
                <w:ilvl w:val="0"/>
                <w:numId w:val="16"/>
              </w:numPr>
              <w:tabs>
                <w:tab w:val="left" w:pos="679"/>
                <w:tab w:val="left" w:pos="842"/>
                <w:tab w:val="left" w:pos="993"/>
              </w:tabs>
              <w:spacing w:after="120" w:line="233" w:lineRule="auto"/>
              <w:ind w:left="40" w:firstLine="386"/>
              <w:contextualSpacing w:val="0"/>
              <w:jc w:val="both"/>
              <w:rPr>
                <w:b/>
                <w:i/>
                <w:kern w:val="2"/>
                <w:sz w:val="28"/>
                <w:szCs w:val="28"/>
              </w:rPr>
            </w:pPr>
            <w:r w:rsidRPr="006F7C13">
              <w:rPr>
                <w:sz w:val="28"/>
                <w:szCs w:val="28"/>
              </w:rPr>
              <w:t xml:space="preserve">Настоящее решение вступает в силу после официального </w:t>
            </w:r>
            <w:r w:rsidR="00B8214D" w:rsidRPr="006F7C13">
              <w:rPr>
                <w:sz w:val="28"/>
                <w:szCs w:val="28"/>
              </w:rPr>
              <w:t>опубликовани</w:t>
            </w:r>
            <w:r w:rsidRPr="006F7C13">
              <w:rPr>
                <w:sz w:val="28"/>
                <w:szCs w:val="28"/>
              </w:rPr>
              <w:t>я.</w:t>
            </w:r>
          </w:p>
          <w:p w:rsidR="00647F46" w:rsidRDefault="00647F46" w:rsidP="00647F46">
            <w:pPr>
              <w:pStyle w:val="a6"/>
              <w:tabs>
                <w:tab w:val="left" w:pos="679"/>
                <w:tab w:val="left" w:pos="842"/>
                <w:tab w:val="left" w:pos="993"/>
              </w:tabs>
              <w:spacing w:after="120" w:line="233" w:lineRule="auto"/>
              <w:ind w:left="426"/>
              <w:contextualSpacing w:val="0"/>
              <w:jc w:val="both"/>
              <w:rPr>
                <w:sz w:val="28"/>
                <w:szCs w:val="28"/>
              </w:rPr>
            </w:pPr>
          </w:p>
          <w:p w:rsidR="00647F46" w:rsidRPr="006F7C13" w:rsidRDefault="00647F46" w:rsidP="00647F46">
            <w:pPr>
              <w:pStyle w:val="a6"/>
              <w:tabs>
                <w:tab w:val="left" w:pos="679"/>
                <w:tab w:val="left" w:pos="842"/>
                <w:tab w:val="left" w:pos="993"/>
              </w:tabs>
              <w:spacing w:after="120" w:line="233" w:lineRule="auto"/>
              <w:ind w:left="426"/>
              <w:contextualSpacing w:val="0"/>
              <w:jc w:val="both"/>
              <w:rPr>
                <w:b/>
                <w:i/>
                <w:kern w:val="2"/>
                <w:sz w:val="28"/>
                <w:szCs w:val="28"/>
              </w:rPr>
            </w:pPr>
          </w:p>
        </w:tc>
      </w:tr>
    </w:tbl>
    <w:p w:rsidR="007348DE" w:rsidRPr="006F7C13" w:rsidRDefault="007348DE" w:rsidP="00AB2ED1">
      <w:pPr>
        <w:pStyle w:val="a5"/>
        <w:jc w:val="both"/>
        <w:rPr>
          <w:rFonts w:ascii="Times New Roman" w:hAnsi="Times New Roman" w:cs="Times New Roman"/>
          <w:sz w:val="28"/>
          <w:szCs w:val="28"/>
        </w:rPr>
      </w:pPr>
      <w:r w:rsidRPr="006F7C13">
        <w:rPr>
          <w:rFonts w:ascii="Times New Roman" w:hAnsi="Times New Roman" w:cs="Times New Roman"/>
          <w:sz w:val="28"/>
          <w:szCs w:val="28"/>
        </w:rPr>
        <w:lastRenderedPageBreak/>
        <w:t xml:space="preserve">Глава Муниципального образования </w:t>
      </w:r>
    </w:p>
    <w:p w:rsidR="00C631AF" w:rsidRPr="006F7C13" w:rsidRDefault="007348DE" w:rsidP="00AB2ED1">
      <w:pPr>
        <w:pStyle w:val="a5"/>
        <w:jc w:val="both"/>
        <w:rPr>
          <w:rFonts w:ascii="Times New Roman" w:hAnsi="Times New Roman" w:cs="Times New Roman"/>
          <w:sz w:val="28"/>
          <w:szCs w:val="28"/>
        </w:rPr>
      </w:pPr>
      <w:r w:rsidRPr="006F7C13">
        <w:rPr>
          <w:rFonts w:ascii="Times New Roman" w:hAnsi="Times New Roman" w:cs="Times New Roman"/>
          <w:sz w:val="28"/>
          <w:szCs w:val="28"/>
        </w:rPr>
        <w:t>Клопицкое сельское поселение                                            Т.В.Комарова</w:t>
      </w:r>
    </w:p>
    <w:p w:rsidR="00E949EC" w:rsidRPr="006F7C13" w:rsidRDefault="00E949EC" w:rsidP="00AB2ED1">
      <w:pPr>
        <w:pStyle w:val="a5"/>
        <w:jc w:val="both"/>
        <w:rPr>
          <w:rFonts w:ascii="Times New Roman" w:hAnsi="Times New Roman" w:cs="Times New Roman"/>
          <w:sz w:val="28"/>
          <w:szCs w:val="28"/>
        </w:rPr>
      </w:pPr>
    </w:p>
    <w:p w:rsidR="00E949EC" w:rsidRPr="006F7C13" w:rsidRDefault="00E949EC" w:rsidP="00AB2ED1">
      <w:pPr>
        <w:pStyle w:val="a5"/>
        <w:jc w:val="both"/>
        <w:rPr>
          <w:rFonts w:ascii="Times New Roman" w:hAnsi="Times New Roman" w:cs="Times New Roman"/>
          <w:sz w:val="28"/>
          <w:szCs w:val="28"/>
        </w:rPr>
      </w:pPr>
    </w:p>
    <w:p w:rsidR="00E949EC" w:rsidRPr="006F7C13" w:rsidRDefault="00E949EC" w:rsidP="00AB2ED1">
      <w:pPr>
        <w:pStyle w:val="a5"/>
        <w:jc w:val="both"/>
        <w:rPr>
          <w:rFonts w:ascii="Times New Roman" w:hAnsi="Times New Roman" w:cs="Times New Roman"/>
          <w:sz w:val="28"/>
          <w:szCs w:val="28"/>
        </w:rPr>
      </w:pPr>
    </w:p>
    <w:p w:rsidR="00E949EC" w:rsidRPr="006F7C13" w:rsidRDefault="00E949EC" w:rsidP="00AB2ED1">
      <w:pPr>
        <w:pStyle w:val="a5"/>
        <w:jc w:val="both"/>
        <w:rPr>
          <w:rFonts w:ascii="Times New Roman" w:hAnsi="Times New Roman" w:cs="Times New Roman"/>
          <w:sz w:val="28"/>
          <w:szCs w:val="28"/>
        </w:rPr>
      </w:pPr>
    </w:p>
    <w:p w:rsidR="00E949EC" w:rsidRPr="006F7C13" w:rsidRDefault="00E949EC" w:rsidP="00AB2ED1">
      <w:pPr>
        <w:pStyle w:val="a5"/>
        <w:jc w:val="both"/>
        <w:rPr>
          <w:rFonts w:ascii="Times New Roman" w:hAnsi="Times New Roman" w:cs="Times New Roman"/>
          <w:sz w:val="28"/>
          <w:szCs w:val="28"/>
        </w:rPr>
      </w:pPr>
    </w:p>
    <w:p w:rsidR="00E949EC" w:rsidRPr="006F7C13" w:rsidRDefault="00E949EC" w:rsidP="00AB2ED1">
      <w:pPr>
        <w:pStyle w:val="a5"/>
        <w:jc w:val="both"/>
        <w:rPr>
          <w:rFonts w:ascii="Times New Roman" w:hAnsi="Times New Roman" w:cs="Times New Roman"/>
          <w:sz w:val="28"/>
          <w:szCs w:val="28"/>
        </w:rPr>
      </w:pPr>
    </w:p>
    <w:p w:rsidR="00E949EC" w:rsidRPr="006F7C13" w:rsidRDefault="00E949EC" w:rsidP="00AB2ED1">
      <w:pPr>
        <w:pStyle w:val="a5"/>
        <w:jc w:val="both"/>
        <w:rPr>
          <w:rFonts w:ascii="Times New Roman" w:hAnsi="Times New Roman" w:cs="Times New Roman"/>
          <w:sz w:val="28"/>
          <w:szCs w:val="28"/>
        </w:rPr>
      </w:pPr>
    </w:p>
    <w:p w:rsidR="00AB2ED1" w:rsidRPr="006F7C13" w:rsidRDefault="00AB2ED1" w:rsidP="00AB2ED1">
      <w:pPr>
        <w:pStyle w:val="a5"/>
        <w:jc w:val="both"/>
        <w:rPr>
          <w:rFonts w:ascii="Times New Roman" w:hAnsi="Times New Roman" w:cs="Times New Roman"/>
          <w:sz w:val="28"/>
          <w:szCs w:val="28"/>
        </w:rPr>
      </w:pPr>
    </w:p>
    <w:p w:rsidR="00AB2ED1" w:rsidRPr="006F7C13" w:rsidRDefault="00AB2ED1" w:rsidP="00AB2ED1">
      <w:pPr>
        <w:pStyle w:val="a5"/>
        <w:jc w:val="both"/>
        <w:rPr>
          <w:rFonts w:ascii="Times New Roman" w:hAnsi="Times New Roman" w:cs="Times New Roman"/>
          <w:sz w:val="28"/>
          <w:szCs w:val="28"/>
        </w:rPr>
      </w:pPr>
    </w:p>
    <w:p w:rsidR="00AB2ED1" w:rsidRPr="006F7C13" w:rsidRDefault="00AB2ED1" w:rsidP="00AB2ED1">
      <w:pPr>
        <w:pStyle w:val="a5"/>
        <w:jc w:val="both"/>
        <w:rPr>
          <w:rFonts w:ascii="Times New Roman" w:hAnsi="Times New Roman" w:cs="Times New Roman"/>
          <w:sz w:val="28"/>
          <w:szCs w:val="28"/>
        </w:rPr>
      </w:pPr>
    </w:p>
    <w:p w:rsidR="00AB2ED1" w:rsidRPr="006F7C13" w:rsidRDefault="00AB2ED1" w:rsidP="00AB2ED1">
      <w:pPr>
        <w:pStyle w:val="a5"/>
        <w:jc w:val="both"/>
        <w:rPr>
          <w:rFonts w:ascii="Times New Roman" w:hAnsi="Times New Roman" w:cs="Times New Roman"/>
          <w:sz w:val="28"/>
          <w:szCs w:val="28"/>
        </w:rPr>
      </w:pPr>
    </w:p>
    <w:p w:rsidR="00AB2ED1" w:rsidRPr="006F7C13" w:rsidRDefault="00AB2ED1" w:rsidP="00AB2ED1">
      <w:pPr>
        <w:pStyle w:val="a5"/>
        <w:jc w:val="both"/>
        <w:rPr>
          <w:rFonts w:ascii="Times New Roman" w:hAnsi="Times New Roman" w:cs="Times New Roman"/>
          <w:sz w:val="28"/>
          <w:szCs w:val="28"/>
        </w:rPr>
      </w:pPr>
    </w:p>
    <w:p w:rsidR="00AB2ED1" w:rsidRPr="006F7C13" w:rsidRDefault="00AB2ED1" w:rsidP="00AB2ED1">
      <w:pPr>
        <w:pStyle w:val="a5"/>
        <w:jc w:val="both"/>
        <w:rPr>
          <w:rFonts w:ascii="Times New Roman" w:hAnsi="Times New Roman" w:cs="Times New Roman"/>
          <w:sz w:val="28"/>
          <w:szCs w:val="28"/>
        </w:rPr>
      </w:pPr>
    </w:p>
    <w:p w:rsidR="00AB2ED1" w:rsidRPr="006F7C13" w:rsidRDefault="00AB2ED1" w:rsidP="00AB2ED1">
      <w:pPr>
        <w:pStyle w:val="a5"/>
        <w:jc w:val="both"/>
        <w:rPr>
          <w:rFonts w:ascii="Times New Roman" w:hAnsi="Times New Roman" w:cs="Times New Roman"/>
          <w:sz w:val="28"/>
          <w:szCs w:val="28"/>
        </w:rPr>
      </w:pPr>
    </w:p>
    <w:p w:rsidR="00AB2ED1" w:rsidRPr="006F7C13" w:rsidRDefault="00AB2ED1" w:rsidP="00AB2ED1">
      <w:pPr>
        <w:pStyle w:val="a5"/>
        <w:jc w:val="both"/>
        <w:rPr>
          <w:rFonts w:ascii="Times New Roman" w:hAnsi="Times New Roman" w:cs="Times New Roman"/>
          <w:sz w:val="28"/>
          <w:szCs w:val="28"/>
        </w:rPr>
      </w:pPr>
    </w:p>
    <w:p w:rsidR="00AB2ED1" w:rsidRPr="006F7C13" w:rsidRDefault="00AB2ED1" w:rsidP="00AB2ED1">
      <w:pPr>
        <w:pStyle w:val="a5"/>
        <w:jc w:val="both"/>
        <w:rPr>
          <w:rFonts w:ascii="Times New Roman" w:hAnsi="Times New Roman" w:cs="Times New Roman"/>
          <w:sz w:val="28"/>
          <w:szCs w:val="28"/>
        </w:rPr>
      </w:pPr>
    </w:p>
    <w:p w:rsidR="00AB2ED1" w:rsidRPr="006F7C13" w:rsidRDefault="00AB2ED1" w:rsidP="00AB2ED1">
      <w:pPr>
        <w:pStyle w:val="a5"/>
        <w:jc w:val="both"/>
        <w:rPr>
          <w:rFonts w:ascii="Times New Roman" w:hAnsi="Times New Roman" w:cs="Times New Roman"/>
          <w:sz w:val="28"/>
          <w:szCs w:val="28"/>
        </w:rPr>
      </w:pPr>
    </w:p>
    <w:p w:rsidR="00AB2ED1" w:rsidRPr="006F7C13" w:rsidRDefault="00AB2ED1" w:rsidP="00AB2ED1">
      <w:pPr>
        <w:pStyle w:val="a5"/>
        <w:jc w:val="both"/>
        <w:rPr>
          <w:rFonts w:ascii="Times New Roman" w:hAnsi="Times New Roman" w:cs="Times New Roman"/>
          <w:sz w:val="28"/>
          <w:szCs w:val="28"/>
        </w:rPr>
      </w:pPr>
    </w:p>
    <w:p w:rsidR="00986F99" w:rsidRPr="006F7C13" w:rsidRDefault="00986F99" w:rsidP="00AB2ED1">
      <w:pPr>
        <w:pStyle w:val="a5"/>
        <w:jc w:val="both"/>
        <w:rPr>
          <w:rFonts w:ascii="Times New Roman" w:hAnsi="Times New Roman" w:cs="Times New Roman"/>
          <w:sz w:val="28"/>
          <w:szCs w:val="28"/>
        </w:rPr>
      </w:pPr>
    </w:p>
    <w:p w:rsidR="000D799A" w:rsidRPr="006F7C13" w:rsidRDefault="000D799A"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Pr="006F7C13" w:rsidRDefault="00B8214D" w:rsidP="00AB2ED1">
      <w:pPr>
        <w:pStyle w:val="a5"/>
        <w:jc w:val="both"/>
        <w:rPr>
          <w:rFonts w:ascii="Times New Roman" w:hAnsi="Times New Roman" w:cs="Times New Roman"/>
          <w:sz w:val="28"/>
          <w:szCs w:val="28"/>
        </w:rPr>
      </w:pPr>
    </w:p>
    <w:p w:rsidR="00B8214D" w:rsidRDefault="00B8214D" w:rsidP="00AB2ED1">
      <w:pPr>
        <w:pStyle w:val="a5"/>
        <w:jc w:val="both"/>
        <w:rPr>
          <w:rFonts w:ascii="Times New Roman" w:hAnsi="Times New Roman" w:cs="Times New Roman"/>
          <w:sz w:val="28"/>
          <w:szCs w:val="28"/>
        </w:rPr>
      </w:pPr>
    </w:p>
    <w:p w:rsidR="00647F46" w:rsidRPr="006F7C13" w:rsidRDefault="00647F46" w:rsidP="00AB2ED1">
      <w:pPr>
        <w:pStyle w:val="a5"/>
        <w:jc w:val="both"/>
        <w:rPr>
          <w:rFonts w:ascii="Times New Roman" w:hAnsi="Times New Roman" w:cs="Times New Roman"/>
          <w:sz w:val="28"/>
          <w:szCs w:val="28"/>
        </w:rPr>
      </w:pPr>
    </w:p>
    <w:tbl>
      <w:tblPr>
        <w:tblW w:w="0" w:type="auto"/>
        <w:jc w:val="right"/>
        <w:tblLook w:val="00A0"/>
      </w:tblPr>
      <w:tblGrid>
        <w:gridCol w:w="4501"/>
      </w:tblGrid>
      <w:tr w:rsidR="00B8214D" w:rsidRPr="006F7C13" w:rsidTr="00AB0F8A">
        <w:trPr>
          <w:jc w:val="right"/>
        </w:trPr>
        <w:tc>
          <w:tcPr>
            <w:tcW w:w="4501" w:type="dxa"/>
          </w:tcPr>
          <w:p w:rsidR="00B8214D" w:rsidRPr="006F7C13" w:rsidRDefault="00B8214D" w:rsidP="006F7C13">
            <w:pPr>
              <w:jc w:val="right"/>
              <w:rPr>
                <w:kern w:val="2"/>
                <w:sz w:val="28"/>
                <w:szCs w:val="28"/>
              </w:rPr>
            </w:pPr>
            <w:r w:rsidRPr="006F7C13">
              <w:rPr>
                <w:kern w:val="2"/>
                <w:sz w:val="28"/>
                <w:szCs w:val="28"/>
              </w:rPr>
              <w:lastRenderedPageBreak/>
              <w:t>УТВЕРЖДЕН</w:t>
            </w:r>
          </w:p>
          <w:p w:rsidR="006F7C13" w:rsidRDefault="006F7C13" w:rsidP="006F7C13">
            <w:pPr>
              <w:jc w:val="right"/>
              <w:rPr>
                <w:sz w:val="28"/>
                <w:szCs w:val="28"/>
              </w:rPr>
            </w:pPr>
            <w:r w:rsidRPr="006F7C13">
              <w:rPr>
                <w:sz w:val="28"/>
                <w:szCs w:val="28"/>
              </w:rPr>
              <w:t>решением Совета депутатов</w:t>
            </w:r>
          </w:p>
          <w:p w:rsidR="00395246" w:rsidRDefault="00395246" w:rsidP="006F7C13">
            <w:pPr>
              <w:jc w:val="right"/>
              <w:rPr>
                <w:sz w:val="28"/>
                <w:szCs w:val="28"/>
              </w:rPr>
            </w:pPr>
            <w:r>
              <w:rPr>
                <w:sz w:val="28"/>
                <w:szCs w:val="28"/>
              </w:rPr>
              <w:t xml:space="preserve">муниципального образования </w:t>
            </w:r>
          </w:p>
          <w:p w:rsidR="00395246" w:rsidRPr="006F7C13" w:rsidRDefault="00395246" w:rsidP="006F7C13">
            <w:pPr>
              <w:jc w:val="right"/>
              <w:rPr>
                <w:i/>
                <w:sz w:val="28"/>
                <w:szCs w:val="28"/>
              </w:rPr>
            </w:pPr>
            <w:r>
              <w:rPr>
                <w:sz w:val="28"/>
                <w:szCs w:val="28"/>
              </w:rPr>
              <w:t>Клопицкое сельское поселение</w:t>
            </w:r>
          </w:p>
          <w:p w:rsidR="006F7C13" w:rsidRPr="006F7C13" w:rsidRDefault="006F7C13" w:rsidP="006F7C13">
            <w:pPr>
              <w:jc w:val="right"/>
              <w:rPr>
                <w:sz w:val="28"/>
                <w:szCs w:val="28"/>
              </w:rPr>
            </w:pPr>
            <w:r w:rsidRPr="006F7C13">
              <w:rPr>
                <w:sz w:val="28"/>
                <w:szCs w:val="28"/>
              </w:rPr>
              <w:t xml:space="preserve">от </w:t>
            </w:r>
            <w:r w:rsidR="00647F46">
              <w:rPr>
                <w:sz w:val="28"/>
                <w:szCs w:val="28"/>
              </w:rPr>
              <w:t>27.05.</w:t>
            </w:r>
            <w:r w:rsidRPr="006F7C13">
              <w:rPr>
                <w:sz w:val="28"/>
                <w:szCs w:val="28"/>
              </w:rPr>
              <w:t>2020 г. №</w:t>
            </w:r>
            <w:r w:rsidR="00647F46">
              <w:rPr>
                <w:sz w:val="28"/>
                <w:szCs w:val="28"/>
              </w:rPr>
              <w:t>56</w:t>
            </w:r>
          </w:p>
          <w:p w:rsidR="00B8214D" w:rsidRPr="006F7C13" w:rsidRDefault="00B8214D" w:rsidP="00AB0F8A">
            <w:pPr>
              <w:rPr>
                <w:sz w:val="28"/>
                <w:szCs w:val="28"/>
              </w:rPr>
            </w:pPr>
          </w:p>
        </w:tc>
      </w:tr>
    </w:tbl>
    <w:p w:rsidR="00B8214D" w:rsidRPr="006F7C13" w:rsidRDefault="00B8214D" w:rsidP="00B8214D">
      <w:pPr>
        <w:jc w:val="center"/>
        <w:rPr>
          <w:b/>
          <w:sz w:val="28"/>
          <w:szCs w:val="28"/>
        </w:rPr>
      </w:pPr>
    </w:p>
    <w:p w:rsidR="00B8214D" w:rsidRPr="006F7C13" w:rsidRDefault="00B8214D" w:rsidP="00B8214D">
      <w:pPr>
        <w:jc w:val="center"/>
        <w:rPr>
          <w:b/>
          <w:sz w:val="28"/>
          <w:szCs w:val="28"/>
        </w:rPr>
      </w:pPr>
    </w:p>
    <w:p w:rsidR="00B8214D" w:rsidRPr="006F7C13" w:rsidRDefault="00B8214D" w:rsidP="00B8214D">
      <w:pPr>
        <w:keepNext/>
        <w:jc w:val="center"/>
        <w:rPr>
          <w:b/>
          <w:kern w:val="2"/>
          <w:sz w:val="28"/>
          <w:szCs w:val="28"/>
        </w:rPr>
      </w:pPr>
      <w:r w:rsidRPr="006F7C13">
        <w:rPr>
          <w:b/>
          <w:kern w:val="2"/>
          <w:sz w:val="28"/>
          <w:szCs w:val="28"/>
        </w:rPr>
        <w:t>ПОРЯДОК</w:t>
      </w:r>
    </w:p>
    <w:p w:rsidR="00B8214D" w:rsidRPr="006F7C13" w:rsidRDefault="00B8214D" w:rsidP="00B8214D">
      <w:pPr>
        <w:keepNext/>
        <w:jc w:val="center"/>
        <w:rPr>
          <w:b/>
          <w:bCs/>
          <w:kern w:val="2"/>
          <w:sz w:val="28"/>
          <w:szCs w:val="28"/>
          <w:lang w:eastAsia="en-US"/>
        </w:rPr>
      </w:pPr>
      <w:r w:rsidRPr="006F7C13">
        <w:rPr>
          <w:b/>
          <w:bCs/>
          <w:kern w:val="2"/>
          <w:sz w:val="28"/>
          <w:szCs w:val="28"/>
          <w:lang w:eastAsia="en-US"/>
        </w:rPr>
        <w:t xml:space="preserve">ОРГАНИЗАЦИИ И ПРОВЕДЕНИЯ </w:t>
      </w:r>
      <w:proofErr w:type="gramStart"/>
      <w:r w:rsidRPr="006F7C13">
        <w:rPr>
          <w:b/>
          <w:bCs/>
          <w:kern w:val="2"/>
          <w:sz w:val="28"/>
          <w:szCs w:val="28"/>
          <w:lang w:eastAsia="en-US"/>
        </w:rPr>
        <w:t>ПУБЛИЧНЫХ</w:t>
      </w:r>
      <w:proofErr w:type="gramEnd"/>
    </w:p>
    <w:p w:rsidR="00B8214D" w:rsidRPr="006F7C13" w:rsidRDefault="00B8214D" w:rsidP="00B8214D">
      <w:pPr>
        <w:keepNext/>
        <w:jc w:val="center"/>
        <w:rPr>
          <w:b/>
          <w:bCs/>
          <w:kern w:val="2"/>
          <w:sz w:val="28"/>
          <w:szCs w:val="28"/>
          <w:lang w:eastAsia="en-US"/>
        </w:rPr>
      </w:pPr>
      <w:r w:rsidRPr="006F7C13">
        <w:rPr>
          <w:b/>
          <w:bCs/>
          <w:kern w:val="2"/>
          <w:sz w:val="28"/>
          <w:szCs w:val="28"/>
          <w:lang w:eastAsia="en-US"/>
        </w:rPr>
        <w:t>СЛУШАНИЙ В МУНИЦИПАЛЬНОМ ОБРАЗОВАНИИ</w:t>
      </w:r>
    </w:p>
    <w:p w:rsidR="00B8214D" w:rsidRPr="006F7C13" w:rsidRDefault="006F7C13" w:rsidP="00B8214D">
      <w:pPr>
        <w:keepNext/>
        <w:jc w:val="center"/>
        <w:rPr>
          <w:b/>
          <w:i/>
          <w:sz w:val="28"/>
          <w:szCs w:val="28"/>
        </w:rPr>
      </w:pPr>
      <w:r w:rsidRPr="006F7C13">
        <w:rPr>
          <w:rFonts w:eastAsia="Calibri"/>
          <w:b/>
          <w:sz w:val="28"/>
          <w:szCs w:val="28"/>
          <w:lang w:eastAsia="en-US"/>
        </w:rPr>
        <w:t>КЛОПИЦКОЕ СЕЛЬСКОЕ ПОСЕЛЕНИЕ ВОЛОСОВСКОГО МУНИЦИПАЛЬНОГО РАЙОНА ЛЕНИНГРАДСКОЙ ОБЛАСТИ</w:t>
      </w:r>
    </w:p>
    <w:p w:rsidR="00B8214D" w:rsidRPr="006F7C13" w:rsidRDefault="00B8214D" w:rsidP="00B8214D">
      <w:pPr>
        <w:keepNext/>
        <w:jc w:val="both"/>
        <w:outlineLvl w:val="0"/>
        <w:rPr>
          <w:kern w:val="2"/>
          <w:lang w:eastAsia="en-US"/>
        </w:rPr>
      </w:pPr>
    </w:p>
    <w:p w:rsidR="00B8214D" w:rsidRPr="006F7C13" w:rsidRDefault="00B8214D" w:rsidP="00B8214D">
      <w:pPr>
        <w:pStyle w:val="1"/>
        <w:spacing w:before="0"/>
        <w:jc w:val="center"/>
        <w:rPr>
          <w:rFonts w:ascii="Times New Roman" w:hAnsi="Times New Roman"/>
          <w:kern w:val="2"/>
        </w:rPr>
      </w:pPr>
      <w:r w:rsidRPr="006F7C13">
        <w:rPr>
          <w:rFonts w:ascii="Times New Roman" w:hAnsi="Times New Roman"/>
          <w:kern w:val="2"/>
        </w:rPr>
        <w:t>Глава 1. Общие положения</w:t>
      </w:r>
    </w:p>
    <w:p w:rsidR="00B8214D" w:rsidRPr="006F7C13" w:rsidRDefault="00B8214D" w:rsidP="00B8214D">
      <w:pPr>
        <w:keepNext/>
        <w:ind w:firstLine="720"/>
        <w:jc w:val="both"/>
        <w:rPr>
          <w:kern w:val="2"/>
          <w:sz w:val="28"/>
          <w:szCs w:val="28"/>
        </w:rPr>
      </w:pPr>
    </w:p>
    <w:p w:rsidR="00B8214D" w:rsidRPr="006F7C13" w:rsidRDefault="00B8214D" w:rsidP="00B8214D">
      <w:pPr>
        <w:pStyle w:val="3"/>
        <w:spacing w:before="0"/>
        <w:ind w:firstLine="720"/>
        <w:jc w:val="both"/>
        <w:rPr>
          <w:rFonts w:ascii="Times New Roman" w:hAnsi="Times New Roman"/>
          <w:color w:val="auto"/>
          <w:kern w:val="2"/>
          <w:sz w:val="28"/>
          <w:szCs w:val="28"/>
        </w:rPr>
      </w:pPr>
      <w:r w:rsidRPr="006F7C13">
        <w:rPr>
          <w:rFonts w:ascii="Times New Roman" w:hAnsi="Times New Roman"/>
          <w:color w:val="auto"/>
          <w:kern w:val="2"/>
          <w:sz w:val="28"/>
          <w:szCs w:val="28"/>
        </w:rPr>
        <w:t>Статья 1. Предмет регулирования настоящего Порядка</w:t>
      </w:r>
    </w:p>
    <w:p w:rsidR="00B8214D" w:rsidRPr="006F7C13" w:rsidRDefault="00B8214D" w:rsidP="00B8214D">
      <w:pPr>
        <w:keepNext/>
        <w:ind w:firstLine="720"/>
        <w:jc w:val="both"/>
        <w:rPr>
          <w:kern w:val="2"/>
          <w:sz w:val="28"/>
          <w:szCs w:val="28"/>
        </w:rPr>
      </w:pPr>
    </w:p>
    <w:p w:rsidR="00B8214D" w:rsidRPr="006F7C13" w:rsidRDefault="00B8214D" w:rsidP="00B8214D">
      <w:pPr>
        <w:ind w:firstLine="720"/>
        <w:jc w:val="both"/>
        <w:rPr>
          <w:kern w:val="2"/>
          <w:sz w:val="28"/>
          <w:szCs w:val="28"/>
        </w:rPr>
      </w:pPr>
      <w:r w:rsidRPr="006F7C13">
        <w:rPr>
          <w:kern w:val="2"/>
          <w:sz w:val="28"/>
          <w:szCs w:val="28"/>
        </w:rPr>
        <w:t xml:space="preserve">1. Настоящий Порядок определяет порядок назначения, подготовки и проведения публичных слушаний в муниципальном образовании </w:t>
      </w:r>
      <w:r w:rsidR="006F7C13" w:rsidRPr="006F7C13">
        <w:rPr>
          <w:kern w:val="2"/>
          <w:sz w:val="28"/>
          <w:szCs w:val="28"/>
        </w:rPr>
        <w:t xml:space="preserve">Клопицкое сельское поселение Волосовского муниципального района Ленинградской области </w:t>
      </w:r>
      <w:r w:rsidRPr="006F7C13">
        <w:rPr>
          <w:kern w:val="2"/>
          <w:sz w:val="28"/>
          <w:szCs w:val="28"/>
        </w:rPr>
        <w:t xml:space="preserve"> (далее – публичные слушания).</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 xml:space="preserve">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w:t>
      </w:r>
      <w:r w:rsidR="006F7C13" w:rsidRPr="006F7C13">
        <w:rPr>
          <w:rFonts w:ascii="Times New Roman" w:hAnsi="Times New Roman" w:cs="Times New Roman"/>
          <w:sz w:val="28"/>
          <w:szCs w:val="28"/>
        </w:rPr>
        <w:t>Клопицкое сельское поселение Волосовского муниципального района Ленинградской области</w:t>
      </w:r>
      <w:r w:rsidR="006F7C13">
        <w:rPr>
          <w:rFonts w:ascii="Times New Roman" w:hAnsi="Times New Roman" w:cs="Times New Roman"/>
          <w:i/>
          <w:sz w:val="28"/>
          <w:szCs w:val="28"/>
        </w:rPr>
        <w:t xml:space="preserve"> </w:t>
      </w:r>
      <w:r w:rsidRPr="006F7C13">
        <w:rPr>
          <w:rFonts w:ascii="Times New Roman" w:hAnsi="Times New Roman" w:cs="Times New Roman"/>
          <w:i/>
          <w:sz w:val="28"/>
          <w:szCs w:val="28"/>
        </w:rPr>
        <w:t xml:space="preserve"> </w:t>
      </w:r>
      <w:r w:rsidRPr="006F7C13">
        <w:rPr>
          <w:rFonts w:ascii="Times New Roman" w:hAnsi="Times New Roman" w:cs="Times New Roman"/>
          <w:sz w:val="28"/>
          <w:szCs w:val="28"/>
        </w:rPr>
        <w:t>(далее – муниципальное образование):</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1) публичных слушаний, общественных обсуждений, предусмотренных Градостроительным кодексом Российской Федерации;</w:t>
      </w:r>
    </w:p>
    <w:p w:rsidR="00B8214D" w:rsidRPr="006F7C13" w:rsidRDefault="00B8214D" w:rsidP="00B8214D">
      <w:pPr>
        <w:pStyle w:val="ConsPlusNormal"/>
        <w:widowControl/>
        <w:jc w:val="both"/>
        <w:rPr>
          <w:rFonts w:ascii="Times New Roman" w:hAnsi="Times New Roman" w:cs="Times New Roman"/>
          <w:bCs/>
          <w:i/>
          <w:sz w:val="28"/>
          <w:szCs w:val="28"/>
        </w:rPr>
      </w:pPr>
      <w:r w:rsidRPr="006F7C13">
        <w:rPr>
          <w:rFonts w:ascii="Times New Roman" w:hAnsi="Times New Roman" w:cs="Times New Roman"/>
          <w:sz w:val="28"/>
          <w:szCs w:val="28"/>
        </w:rPr>
        <w:t xml:space="preserve">2)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B8214D" w:rsidRPr="006F7C13" w:rsidRDefault="00B8214D" w:rsidP="00B8214D">
      <w:pPr>
        <w:pStyle w:val="ConsPlusNormal"/>
        <w:widowControl/>
        <w:jc w:val="both"/>
        <w:rPr>
          <w:rFonts w:ascii="Times New Roman" w:hAnsi="Times New Roman" w:cs="Times New Roman"/>
          <w:bCs/>
          <w:sz w:val="28"/>
          <w:szCs w:val="28"/>
        </w:rPr>
      </w:pPr>
    </w:p>
    <w:p w:rsidR="00B8214D" w:rsidRPr="006F7C13" w:rsidRDefault="00B8214D" w:rsidP="00B8214D">
      <w:pPr>
        <w:pStyle w:val="3"/>
        <w:spacing w:before="0"/>
        <w:ind w:firstLine="720"/>
        <w:jc w:val="both"/>
        <w:rPr>
          <w:rFonts w:ascii="Times New Roman" w:hAnsi="Times New Roman"/>
          <w:i/>
          <w:color w:val="auto"/>
          <w:kern w:val="2"/>
          <w:sz w:val="28"/>
          <w:szCs w:val="28"/>
        </w:rPr>
      </w:pPr>
      <w:r w:rsidRPr="006F7C13">
        <w:rPr>
          <w:rFonts w:ascii="Times New Roman" w:hAnsi="Times New Roman"/>
          <w:color w:val="auto"/>
          <w:kern w:val="2"/>
          <w:sz w:val="28"/>
          <w:szCs w:val="28"/>
        </w:rPr>
        <w:t xml:space="preserve">Статья 2. Цели публичных слушаний и юридическая сила его результатов </w:t>
      </w:r>
    </w:p>
    <w:p w:rsidR="00B8214D" w:rsidRPr="006F7C13" w:rsidRDefault="00B8214D" w:rsidP="00B8214D">
      <w:pPr>
        <w:keepNext/>
        <w:ind w:firstLine="720"/>
        <w:jc w:val="both"/>
        <w:rPr>
          <w:kern w:val="2"/>
          <w:sz w:val="28"/>
          <w:szCs w:val="28"/>
        </w:rPr>
      </w:pP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 xml:space="preserve">1. Публичные слушания является формой участия граждан в осуществлении местного самоуправления, </w:t>
      </w:r>
      <w:r w:rsidRPr="006F7C13">
        <w:rPr>
          <w:rFonts w:ascii="Times New Roman" w:hAnsi="Times New Roman" w:cs="Times New Roman"/>
          <w:bCs/>
          <w:sz w:val="28"/>
          <w:szCs w:val="28"/>
        </w:rPr>
        <w:t xml:space="preserve">осуществляемой посредством </w:t>
      </w:r>
      <w:r w:rsidRPr="006F7C13">
        <w:rPr>
          <w:rFonts w:ascii="Times New Roman" w:eastAsia="Calibri" w:hAnsi="Times New Roman" w:cs="Times New Roman"/>
          <w:sz w:val="28"/>
          <w:szCs w:val="28"/>
        </w:rPr>
        <w:t xml:space="preserve">обсуждения жителями муниципального образования проектов муниципальных правовых актов по вопросам местного значения и </w:t>
      </w:r>
      <w:r w:rsidRPr="006F7C13">
        <w:rPr>
          <w:rFonts w:ascii="Times New Roman" w:hAnsi="Times New Roman" w:cs="Times New Roman"/>
          <w:bCs/>
          <w:sz w:val="28"/>
          <w:szCs w:val="28"/>
        </w:rPr>
        <w:t>голосования</w:t>
      </w:r>
      <w:r w:rsidRPr="006F7C13">
        <w:rPr>
          <w:rFonts w:ascii="Times New Roman" w:hAnsi="Times New Roman" w:cs="Times New Roman"/>
          <w:sz w:val="28"/>
          <w:szCs w:val="28"/>
        </w:rPr>
        <w:t xml:space="preserve"> </w:t>
      </w:r>
      <w:r w:rsidRPr="006F7C13">
        <w:rPr>
          <w:rFonts w:ascii="Times New Roman" w:eastAsia="Calibri" w:hAnsi="Times New Roman" w:cs="Times New Roman"/>
          <w:sz w:val="28"/>
          <w:szCs w:val="28"/>
        </w:rPr>
        <w:t xml:space="preserve">жителей муниципального образования </w:t>
      </w:r>
      <w:r w:rsidRPr="006F7C13">
        <w:rPr>
          <w:rFonts w:ascii="Times New Roman" w:hAnsi="Times New Roman" w:cs="Times New Roman"/>
          <w:sz w:val="28"/>
          <w:szCs w:val="28"/>
        </w:rPr>
        <w:t>по указанным проектам.</w:t>
      </w:r>
    </w:p>
    <w:p w:rsidR="00B8214D" w:rsidRPr="006F7C13" w:rsidRDefault="00B8214D" w:rsidP="00B8214D">
      <w:pPr>
        <w:pStyle w:val="ConsPlusNormal"/>
        <w:widowControl/>
        <w:jc w:val="both"/>
        <w:rPr>
          <w:rFonts w:ascii="Times New Roman" w:hAnsi="Times New Roman" w:cs="Times New Roman"/>
          <w:bCs/>
          <w:sz w:val="28"/>
          <w:szCs w:val="28"/>
        </w:rPr>
      </w:pPr>
      <w:r w:rsidRPr="006F7C13">
        <w:rPr>
          <w:rFonts w:ascii="Times New Roman" w:hAnsi="Times New Roman" w:cs="Times New Roman"/>
          <w:sz w:val="28"/>
          <w:szCs w:val="28"/>
        </w:rPr>
        <w:t xml:space="preserve">2. Публичные слушания проводятся в целях выявления мнения жителей муниципального образования и учета указанного мнения органами местного </w:t>
      </w:r>
      <w:r w:rsidRPr="006F7C13">
        <w:rPr>
          <w:rFonts w:ascii="Times New Roman" w:hAnsi="Times New Roman" w:cs="Times New Roman"/>
          <w:sz w:val="28"/>
          <w:szCs w:val="28"/>
        </w:rPr>
        <w:lastRenderedPageBreak/>
        <w:t>самоуправления и должностными лицами местного самоуправления муниципального образования при принятии соответствующего решения</w:t>
      </w:r>
      <w:r w:rsidRPr="006F7C13">
        <w:rPr>
          <w:rFonts w:ascii="Times New Roman" w:hAnsi="Times New Roman" w:cs="Times New Roman"/>
          <w:bCs/>
          <w:sz w:val="28"/>
          <w:szCs w:val="28"/>
        </w:rPr>
        <w:t>.</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3. Результаты публичных слушаний носят рекомендательный характер.</w:t>
      </w:r>
    </w:p>
    <w:p w:rsidR="00B8214D" w:rsidRPr="006F7C13" w:rsidRDefault="00B8214D" w:rsidP="00B8214D">
      <w:pPr>
        <w:pStyle w:val="ConsPlusNormal"/>
        <w:widowControl/>
        <w:jc w:val="both"/>
        <w:rPr>
          <w:rFonts w:ascii="Times New Roman" w:hAnsi="Times New Roman" w:cs="Times New Roman"/>
          <w:bCs/>
          <w:sz w:val="28"/>
          <w:szCs w:val="28"/>
        </w:rPr>
      </w:pPr>
    </w:p>
    <w:p w:rsidR="00B8214D" w:rsidRPr="006F7C13" w:rsidRDefault="00B8214D" w:rsidP="00B8214D">
      <w:pPr>
        <w:pStyle w:val="3"/>
        <w:spacing w:before="0"/>
        <w:ind w:firstLine="720"/>
        <w:jc w:val="both"/>
        <w:rPr>
          <w:rFonts w:ascii="Times New Roman" w:hAnsi="Times New Roman"/>
          <w:color w:val="auto"/>
          <w:kern w:val="2"/>
          <w:sz w:val="28"/>
          <w:szCs w:val="28"/>
        </w:rPr>
      </w:pPr>
      <w:r w:rsidRPr="006F7C13">
        <w:rPr>
          <w:rFonts w:ascii="Times New Roman" w:hAnsi="Times New Roman"/>
          <w:color w:val="auto"/>
          <w:kern w:val="2"/>
          <w:sz w:val="28"/>
          <w:szCs w:val="28"/>
        </w:rPr>
        <w:t>Статья 3. Правовая основа публичных слушаний</w:t>
      </w:r>
    </w:p>
    <w:p w:rsidR="00B8214D" w:rsidRPr="006F7C13" w:rsidRDefault="00B8214D" w:rsidP="00B8214D">
      <w:pPr>
        <w:pStyle w:val="ConsPlusNormal"/>
        <w:keepNext/>
        <w:widowControl/>
        <w:jc w:val="both"/>
        <w:rPr>
          <w:rFonts w:ascii="Times New Roman" w:hAnsi="Times New Roman" w:cs="Times New Roman"/>
          <w:sz w:val="28"/>
          <w:szCs w:val="28"/>
        </w:rPr>
      </w:pP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 xml:space="preserve">Назначение, подготовка и проведение публичных слушаний осуществляется в порядке, определенном </w:t>
      </w:r>
      <w:r w:rsidRPr="006F7C13">
        <w:rPr>
          <w:rFonts w:ascii="Times New Roman" w:hAnsi="Times New Roman" w:cs="Times New Roman"/>
          <w:sz w:val="28"/>
          <w:szCs w:val="28"/>
          <w:u w:val="single"/>
        </w:rPr>
        <w:t>у</w:t>
      </w:r>
      <w:r w:rsidRPr="006F7C13">
        <w:rPr>
          <w:rFonts w:ascii="Times New Roman" w:hAnsi="Times New Roman" w:cs="Times New Roman"/>
          <w:sz w:val="28"/>
          <w:szCs w:val="28"/>
        </w:rPr>
        <w:t>ставом муниципального образования, настоящим Порядком, иными муниципальными правовыми актами муниципального образования.</w:t>
      </w:r>
    </w:p>
    <w:p w:rsidR="00B8214D" w:rsidRPr="006F7C13" w:rsidRDefault="00B8214D" w:rsidP="00B8214D">
      <w:pPr>
        <w:pStyle w:val="ConsPlusNormal"/>
        <w:widowControl/>
        <w:jc w:val="both"/>
        <w:rPr>
          <w:rFonts w:ascii="Times New Roman" w:hAnsi="Times New Roman" w:cs="Times New Roman"/>
          <w:sz w:val="28"/>
          <w:szCs w:val="28"/>
        </w:rPr>
      </w:pPr>
    </w:p>
    <w:p w:rsidR="00B8214D" w:rsidRPr="006F7C13" w:rsidRDefault="00B8214D" w:rsidP="00B8214D">
      <w:pPr>
        <w:pStyle w:val="3"/>
        <w:spacing w:before="0"/>
        <w:ind w:firstLine="720"/>
        <w:jc w:val="both"/>
        <w:rPr>
          <w:rFonts w:ascii="Times New Roman" w:hAnsi="Times New Roman"/>
          <w:color w:val="auto"/>
          <w:kern w:val="2"/>
          <w:sz w:val="28"/>
          <w:szCs w:val="28"/>
        </w:rPr>
      </w:pPr>
      <w:r w:rsidRPr="006F7C13">
        <w:rPr>
          <w:rFonts w:ascii="Times New Roman" w:hAnsi="Times New Roman"/>
          <w:color w:val="auto"/>
          <w:kern w:val="2"/>
          <w:sz w:val="28"/>
          <w:szCs w:val="28"/>
        </w:rPr>
        <w:t>Статья 4. Право на участие в публичных слушаниях</w:t>
      </w:r>
    </w:p>
    <w:p w:rsidR="00B8214D" w:rsidRPr="006F7C13" w:rsidRDefault="00B8214D" w:rsidP="00B8214D">
      <w:pPr>
        <w:ind w:firstLine="720"/>
        <w:jc w:val="both"/>
        <w:rPr>
          <w:kern w:val="2"/>
          <w:sz w:val="28"/>
          <w:szCs w:val="28"/>
        </w:rPr>
      </w:pPr>
    </w:p>
    <w:p w:rsidR="00B8214D" w:rsidRPr="006F7C13" w:rsidRDefault="00B8214D" w:rsidP="00B8214D">
      <w:pPr>
        <w:ind w:firstLine="720"/>
        <w:jc w:val="both"/>
        <w:rPr>
          <w:kern w:val="2"/>
          <w:sz w:val="28"/>
          <w:szCs w:val="28"/>
        </w:rPr>
      </w:pPr>
      <w:r w:rsidRPr="006F7C13">
        <w:rPr>
          <w:kern w:val="2"/>
          <w:sz w:val="28"/>
          <w:szCs w:val="28"/>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6F7C13">
        <w:rPr>
          <w:sz w:val="28"/>
          <w:szCs w:val="28"/>
        </w:rPr>
        <w:t>высказывать предложения и замечания по вопросу публичных слушаний,</w:t>
      </w:r>
      <w:r w:rsidRPr="006F7C13">
        <w:rPr>
          <w:kern w:val="2"/>
          <w:sz w:val="28"/>
          <w:szCs w:val="28"/>
        </w:rPr>
        <w:t xml:space="preserve"> а также участвовать в действиях, связанных с назначением публичных слушаний, их подготовкой и проведением.</w:t>
      </w:r>
    </w:p>
    <w:p w:rsidR="00B8214D" w:rsidRPr="006F7C13" w:rsidRDefault="00B8214D" w:rsidP="00B8214D">
      <w:pPr>
        <w:ind w:firstLine="720"/>
        <w:jc w:val="both"/>
        <w:rPr>
          <w:kern w:val="2"/>
          <w:sz w:val="28"/>
          <w:szCs w:val="28"/>
        </w:rPr>
      </w:pPr>
      <w:r w:rsidRPr="006F7C13">
        <w:rPr>
          <w:kern w:val="2"/>
          <w:sz w:val="28"/>
          <w:szCs w:val="28"/>
        </w:rPr>
        <w:t>2. В публичных слушаниях имеют право участвовать жители муниципального образования, обладающие избирательным правом.</w:t>
      </w:r>
    </w:p>
    <w:p w:rsidR="00B8214D" w:rsidRPr="006F7C13" w:rsidRDefault="00B8214D" w:rsidP="00B8214D">
      <w:pPr>
        <w:ind w:firstLine="709"/>
        <w:jc w:val="both"/>
        <w:rPr>
          <w:sz w:val="28"/>
          <w:szCs w:val="28"/>
        </w:rPr>
      </w:pPr>
      <w:r w:rsidRPr="006F7C13">
        <w:rPr>
          <w:sz w:val="28"/>
          <w:szCs w:val="28"/>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B8214D" w:rsidRPr="006F7C13" w:rsidRDefault="00B8214D" w:rsidP="00B8214D">
      <w:pPr>
        <w:ind w:firstLine="720"/>
        <w:jc w:val="both"/>
        <w:rPr>
          <w:kern w:val="2"/>
          <w:sz w:val="28"/>
          <w:szCs w:val="28"/>
        </w:rPr>
      </w:pPr>
      <w:r w:rsidRPr="006F7C13">
        <w:rPr>
          <w:kern w:val="2"/>
          <w:sz w:val="28"/>
          <w:szCs w:val="28"/>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B8214D" w:rsidRPr="006F7C13" w:rsidRDefault="00B8214D" w:rsidP="00B8214D">
      <w:pPr>
        <w:ind w:firstLine="720"/>
        <w:jc w:val="both"/>
        <w:rPr>
          <w:kern w:val="2"/>
          <w:sz w:val="28"/>
          <w:szCs w:val="28"/>
        </w:rPr>
      </w:pPr>
      <w:r w:rsidRPr="006F7C13">
        <w:rPr>
          <w:kern w:val="2"/>
          <w:sz w:val="28"/>
          <w:szCs w:val="28"/>
        </w:rPr>
        <w:t>5. Жители муниципального образования вправе проводить агитацию не запрещенными федеральными законами способами, в целях:</w:t>
      </w:r>
    </w:p>
    <w:p w:rsidR="00B8214D" w:rsidRPr="006F7C13" w:rsidRDefault="00B8214D" w:rsidP="00B8214D">
      <w:pPr>
        <w:ind w:firstLine="720"/>
        <w:jc w:val="both"/>
        <w:rPr>
          <w:kern w:val="2"/>
          <w:sz w:val="28"/>
          <w:szCs w:val="28"/>
        </w:rPr>
      </w:pPr>
      <w:r w:rsidRPr="006F7C13">
        <w:rPr>
          <w:kern w:val="2"/>
          <w:sz w:val="28"/>
          <w:szCs w:val="28"/>
        </w:rPr>
        <w:t>1) поддержки инициативы проведения публичных слушаний или отказа в поддержке такой инициативы;</w:t>
      </w:r>
    </w:p>
    <w:p w:rsidR="00B8214D" w:rsidRPr="006F7C13" w:rsidRDefault="00B8214D" w:rsidP="00B8214D">
      <w:pPr>
        <w:ind w:firstLine="720"/>
        <w:jc w:val="both"/>
        <w:rPr>
          <w:kern w:val="2"/>
          <w:sz w:val="28"/>
          <w:szCs w:val="28"/>
        </w:rPr>
      </w:pPr>
      <w:r w:rsidRPr="006F7C13">
        <w:rPr>
          <w:kern w:val="2"/>
          <w:sz w:val="28"/>
          <w:szCs w:val="28"/>
        </w:rPr>
        <w:t>2) побуждения участников публичных слушаний голосовать либо отказаться от голосования по проекту муниципального правового акта;</w:t>
      </w:r>
    </w:p>
    <w:p w:rsidR="00B8214D" w:rsidRPr="006F7C13" w:rsidRDefault="00B8214D" w:rsidP="00B8214D">
      <w:pPr>
        <w:ind w:firstLine="720"/>
        <w:jc w:val="both"/>
        <w:rPr>
          <w:kern w:val="2"/>
          <w:sz w:val="28"/>
          <w:szCs w:val="28"/>
        </w:rPr>
      </w:pPr>
      <w:r w:rsidRPr="006F7C13">
        <w:rPr>
          <w:kern w:val="2"/>
          <w:sz w:val="28"/>
          <w:szCs w:val="28"/>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B8214D" w:rsidRPr="006F7C13" w:rsidRDefault="00B8214D" w:rsidP="00B8214D">
      <w:pPr>
        <w:ind w:firstLine="709"/>
        <w:jc w:val="both"/>
        <w:rPr>
          <w:sz w:val="28"/>
          <w:szCs w:val="28"/>
        </w:rPr>
      </w:pPr>
    </w:p>
    <w:p w:rsidR="00B8214D" w:rsidRPr="006F7C13" w:rsidRDefault="00B8214D" w:rsidP="00B8214D">
      <w:pPr>
        <w:pStyle w:val="3"/>
        <w:spacing w:before="0"/>
        <w:ind w:firstLine="720"/>
        <w:jc w:val="both"/>
        <w:rPr>
          <w:rFonts w:ascii="Times New Roman" w:hAnsi="Times New Roman"/>
          <w:color w:val="auto"/>
          <w:kern w:val="2"/>
          <w:sz w:val="28"/>
          <w:szCs w:val="28"/>
        </w:rPr>
      </w:pPr>
      <w:r w:rsidRPr="006F7C13">
        <w:rPr>
          <w:rFonts w:ascii="Times New Roman" w:hAnsi="Times New Roman"/>
          <w:color w:val="auto"/>
          <w:kern w:val="2"/>
          <w:sz w:val="28"/>
          <w:szCs w:val="28"/>
        </w:rPr>
        <w:lastRenderedPageBreak/>
        <w:t>Статья 5. Принципы проведения публичных слушаний</w:t>
      </w:r>
    </w:p>
    <w:p w:rsidR="00B8214D" w:rsidRPr="006F7C13" w:rsidRDefault="00B8214D" w:rsidP="00B8214D">
      <w:pPr>
        <w:pStyle w:val="ConsPlusNormal"/>
        <w:keepNext/>
        <w:widowControl/>
        <w:jc w:val="both"/>
        <w:rPr>
          <w:rFonts w:ascii="Times New Roman" w:hAnsi="Times New Roman" w:cs="Times New Roman"/>
          <w:sz w:val="28"/>
          <w:szCs w:val="28"/>
        </w:rPr>
      </w:pP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 xml:space="preserve">2. Участие в публичных слушаниях является свободным и добровольным, </w:t>
      </w:r>
      <w:proofErr w:type="gramStart"/>
      <w:r w:rsidRPr="006F7C13">
        <w:rPr>
          <w:rFonts w:ascii="Times New Roman" w:hAnsi="Times New Roman" w:cs="Times New Roman"/>
          <w:sz w:val="28"/>
          <w:szCs w:val="28"/>
        </w:rPr>
        <w:t>контроль за</w:t>
      </w:r>
      <w:proofErr w:type="gramEnd"/>
      <w:r w:rsidRPr="006F7C13">
        <w:rPr>
          <w:rFonts w:ascii="Times New Roman" w:hAnsi="Times New Roman" w:cs="Times New Roman"/>
          <w:sz w:val="28"/>
          <w:szCs w:val="28"/>
        </w:rPr>
        <w:t xml:space="preserve"> волеизъявлением жителей не допускается. </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В ходе публичных слушаний никто не может быть принужден к выражению своих мнений и убеждений или отказу от них.</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B8214D" w:rsidRPr="006F7C13" w:rsidRDefault="00B8214D" w:rsidP="00B8214D">
      <w:pPr>
        <w:ind w:firstLine="720"/>
        <w:jc w:val="both"/>
        <w:rPr>
          <w:kern w:val="2"/>
          <w:sz w:val="28"/>
          <w:szCs w:val="28"/>
        </w:rPr>
      </w:pPr>
      <w:r w:rsidRPr="006F7C13">
        <w:rPr>
          <w:kern w:val="2"/>
          <w:sz w:val="28"/>
          <w:szCs w:val="28"/>
        </w:rPr>
        <w:t>4. Процедура проведения публичных слушаний должна обеспечивать возможность проверки и учета его результатов.</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B8214D" w:rsidRPr="006F7C13" w:rsidRDefault="00B8214D" w:rsidP="00B8214D">
      <w:pPr>
        <w:pStyle w:val="ConsPlusNormal"/>
        <w:widowControl/>
        <w:jc w:val="both"/>
        <w:rPr>
          <w:rFonts w:ascii="Times New Roman" w:hAnsi="Times New Roman" w:cs="Times New Roman"/>
          <w:sz w:val="28"/>
          <w:szCs w:val="28"/>
        </w:rPr>
      </w:pPr>
    </w:p>
    <w:p w:rsidR="00B8214D" w:rsidRPr="006F7C13" w:rsidRDefault="00B8214D" w:rsidP="00B8214D">
      <w:pPr>
        <w:pStyle w:val="3"/>
        <w:spacing w:before="0"/>
        <w:ind w:firstLine="720"/>
        <w:jc w:val="both"/>
        <w:rPr>
          <w:rFonts w:ascii="Times New Roman" w:hAnsi="Times New Roman"/>
          <w:color w:val="auto"/>
          <w:kern w:val="2"/>
          <w:sz w:val="28"/>
          <w:szCs w:val="28"/>
        </w:rPr>
      </w:pPr>
      <w:r w:rsidRPr="006F7C13">
        <w:rPr>
          <w:rFonts w:ascii="Times New Roman" w:hAnsi="Times New Roman"/>
          <w:color w:val="auto"/>
          <w:kern w:val="2"/>
          <w:sz w:val="28"/>
          <w:szCs w:val="28"/>
        </w:rPr>
        <w:t xml:space="preserve">Статья 6. Вопросы публичных слушаний </w:t>
      </w:r>
    </w:p>
    <w:p w:rsidR="00B8214D" w:rsidRPr="006F7C13" w:rsidRDefault="00B8214D" w:rsidP="00B8214D">
      <w:pPr>
        <w:keepNext/>
        <w:ind w:firstLine="720"/>
        <w:jc w:val="both"/>
        <w:rPr>
          <w:kern w:val="2"/>
          <w:sz w:val="28"/>
          <w:szCs w:val="28"/>
        </w:rPr>
      </w:pPr>
    </w:p>
    <w:p w:rsidR="00B8214D" w:rsidRPr="006F7C13" w:rsidRDefault="00B8214D" w:rsidP="00B8214D">
      <w:pPr>
        <w:ind w:firstLine="720"/>
        <w:jc w:val="both"/>
        <w:rPr>
          <w:kern w:val="2"/>
          <w:sz w:val="28"/>
          <w:szCs w:val="28"/>
        </w:rPr>
      </w:pPr>
      <w:r w:rsidRPr="006F7C13">
        <w:rPr>
          <w:kern w:val="2"/>
          <w:sz w:val="28"/>
          <w:szCs w:val="28"/>
        </w:rPr>
        <w:t>1. На публичные слушания выносятся проекты муниципальных правовых актов и вопросы, предусмотренные частью 3 статьи 28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B8214D" w:rsidRPr="006F7C13" w:rsidRDefault="00B8214D" w:rsidP="00B8214D">
      <w:pPr>
        <w:tabs>
          <w:tab w:val="left" w:pos="540"/>
        </w:tabs>
        <w:ind w:firstLine="720"/>
        <w:jc w:val="both"/>
        <w:rPr>
          <w:kern w:val="2"/>
          <w:sz w:val="28"/>
          <w:szCs w:val="28"/>
        </w:rPr>
      </w:pPr>
      <w:r w:rsidRPr="006F7C13">
        <w:rPr>
          <w:kern w:val="2"/>
          <w:sz w:val="28"/>
          <w:szCs w:val="28"/>
        </w:rPr>
        <w:t>2. На публичные слушания не могут выноситься проекты муниципальных правовых актов:</w:t>
      </w:r>
    </w:p>
    <w:p w:rsidR="00B8214D" w:rsidRPr="006F7C13" w:rsidRDefault="00B8214D" w:rsidP="00B8214D">
      <w:pPr>
        <w:ind w:firstLine="720"/>
        <w:jc w:val="both"/>
        <w:rPr>
          <w:kern w:val="2"/>
          <w:sz w:val="28"/>
          <w:szCs w:val="28"/>
        </w:rPr>
      </w:pPr>
      <w:r w:rsidRPr="006F7C13">
        <w:rPr>
          <w:kern w:val="2"/>
          <w:sz w:val="28"/>
          <w:szCs w:val="28"/>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8214D" w:rsidRPr="006F7C13" w:rsidRDefault="00B8214D" w:rsidP="00B8214D">
      <w:pPr>
        <w:ind w:firstLine="720"/>
        <w:jc w:val="both"/>
        <w:rPr>
          <w:kern w:val="2"/>
          <w:sz w:val="28"/>
          <w:szCs w:val="28"/>
        </w:rPr>
      </w:pPr>
      <w:r w:rsidRPr="006F7C13">
        <w:rPr>
          <w:kern w:val="2"/>
          <w:sz w:val="28"/>
          <w:szCs w:val="28"/>
        </w:rPr>
        <w:t>2) о персональном составе органов местного самоуправления, муниципальных органов муниципального образования;</w:t>
      </w:r>
    </w:p>
    <w:p w:rsidR="00B8214D" w:rsidRPr="006F7C13" w:rsidRDefault="00B8214D" w:rsidP="00B8214D">
      <w:pPr>
        <w:ind w:firstLine="709"/>
        <w:jc w:val="both"/>
        <w:rPr>
          <w:kern w:val="2"/>
          <w:sz w:val="28"/>
          <w:szCs w:val="28"/>
        </w:rPr>
      </w:pPr>
      <w:r w:rsidRPr="006F7C13">
        <w:rPr>
          <w:kern w:val="2"/>
          <w:sz w:val="28"/>
          <w:szCs w:val="28"/>
        </w:rPr>
        <w:t xml:space="preserve">3) </w:t>
      </w:r>
      <w:r w:rsidRPr="006F7C13">
        <w:rPr>
          <w:kern w:val="2"/>
          <w:sz w:val="28"/>
          <w:szCs w:val="28"/>
          <w:lang w:eastAsia="en-US"/>
        </w:rPr>
        <w:t xml:space="preserve">об избрании, о назначении на должность, досрочном прекращении, </w:t>
      </w:r>
      <w:r w:rsidRPr="006F7C13">
        <w:rPr>
          <w:kern w:val="2"/>
          <w:sz w:val="28"/>
          <w:szCs w:val="28"/>
          <w:lang w:eastAsia="en-US"/>
        </w:rPr>
        <w:lastRenderedPageBreak/>
        <w:t>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6F7C13">
        <w:rPr>
          <w:kern w:val="2"/>
          <w:sz w:val="28"/>
          <w:szCs w:val="28"/>
        </w:rPr>
        <w:t>.</w:t>
      </w:r>
      <w:r w:rsidRPr="006F7C13">
        <w:rPr>
          <w:rStyle w:val="af1"/>
          <w:kern w:val="2"/>
          <w:sz w:val="28"/>
          <w:szCs w:val="28"/>
        </w:rPr>
        <w:footnoteReference w:id="1"/>
      </w:r>
    </w:p>
    <w:p w:rsidR="00B8214D" w:rsidRPr="006F7C13" w:rsidRDefault="00B8214D" w:rsidP="00B8214D">
      <w:pPr>
        <w:ind w:firstLine="709"/>
        <w:jc w:val="both"/>
        <w:rPr>
          <w:kern w:val="2"/>
          <w:sz w:val="28"/>
          <w:szCs w:val="28"/>
        </w:rPr>
      </w:pPr>
      <w:r w:rsidRPr="006F7C13">
        <w:rPr>
          <w:kern w:val="2"/>
          <w:sz w:val="28"/>
          <w:szCs w:val="28"/>
        </w:rPr>
        <w:t xml:space="preserve">3. </w:t>
      </w:r>
      <w:proofErr w:type="gramStart"/>
      <w:r w:rsidRPr="006F7C13">
        <w:rPr>
          <w:kern w:val="2"/>
          <w:sz w:val="28"/>
          <w:szCs w:val="28"/>
        </w:rPr>
        <w:t>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roofErr w:type="gramEnd"/>
    </w:p>
    <w:p w:rsidR="00B8214D" w:rsidRPr="006F7C13" w:rsidRDefault="00B8214D" w:rsidP="00B8214D">
      <w:pPr>
        <w:ind w:firstLine="709"/>
        <w:jc w:val="both"/>
        <w:rPr>
          <w:kern w:val="2"/>
          <w:sz w:val="28"/>
          <w:szCs w:val="28"/>
        </w:rPr>
      </w:pPr>
      <w:r w:rsidRPr="006F7C13">
        <w:rPr>
          <w:kern w:val="2"/>
          <w:sz w:val="28"/>
          <w:szCs w:val="28"/>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B8214D" w:rsidRPr="006F7C13" w:rsidRDefault="00B8214D" w:rsidP="00B8214D">
      <w:pPr>
        <w:pStyle w:val="ConsPlusNormal"/>
        <w:widowControl/>
        <w:jc w:val="both"/>
        <w:rPr>
          <w:rFonts w:ascii="Times New Roman" w:hAnsi="Times New Roman" w:cs="Times New Roman"/>
          <w:sz w:val="28"/>
          <w:szCs w:val="28"/>
        </w:rPr>
      </w:pPr>
    </w:p>
    <w:p w:rsidR="00B8214D" w:rsidRPr="006F7C13" w:rsidRDefault="00B8214D" w:rsidP="00B8214D">
      <w:pPr>
        <w:pStyle w:val="3"/>
        <w:spacing w:before="0"/>
        <w:ind w:firstLine="720"/>
        <w:jc w:val="both"/>
        <w:rPr>
          <w:rFonts w:ascii="Times New Roman" w:hAnsi="Times New Roman"/>
          <w:color w:val="auto"/>
          <w:kern w:val="2"/>
          <w:sz w:val="28"/>
          <w:szCs w:val="28"/>
        </w:rPr>
      </w:pPr>
      <w:r w:rsidRPr="006F7C13">
        <w:rPr>
          <w:rFonts w:ascii="Times New Roman" w:hAnsi="Times New Roman"/>
          <w:color w:val="auto"/>
          <w:kern w:val="2"/>
          <w:sz w:val="28"/>
          <w:szCs w:val="28"/>
        </w:rPr>
        <w:t>Статья 7. Форма проведения публичных слушаний и голосования на публичных слушаниях</w:t>
      </w:r>
    </w:p>
    <w:p w:rsidR="00B8214D" w:rsidRPr="006F7C13" w:rsidRDefault="00B8214D" w:rsidP="00B8214D">
      <w:pPr>
        <w:pStyle w:val="ConsPlusNormal"/>
        <w:widowControl/>
        <w:jc w:val="both"/>
        <w:rPr>
          <w:rFonts w:ascii="Times New Roman" w:hAnsi="Times New Roman" w:cs="Times New Roman"/>
          <w:sz w:val="28"/>
          <w:szCs w:val="28"/>
        </w:rPr>
      </w:pP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 xml:space="preserve">2. Публичные слушания проводятся </w:t>
      </w:r>
      <w:proofErr w:type="gramStart"/>
      <w:r w:rsidRPr="006F7C13">
        <w:rPr>
          <w:rFonts w:ascii="Times New Roman" w:hAnsi="Times New Roman" w:cs="Times New Roman"/>
          <w:sz w:val="28"/>
          <w:szCs w:val="28"/>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6F7C13">
        <w:rPr>
          <w:rFonts w:ascii="Times New Roman" w:hAnsi="Times New Roman" w:cs="Times New Roman"/>
          <w:sz w:val="28"/>
          <w:szCs w:val="28"/>
        </w:rPr>
        <w:t xml:space="preserve"> когда:</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2) решение о проведении публичных слушаний в форме нескольких собраний принято органом (должностным лицом), назначившим публичные слушания.</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 xml:space="preserve">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w:t>
      </w:r>
      <w:r w:rsidRPr="006F7C13">
        <w:rPr>
          <w:rFonts w:ascii="Times New Roman" w:hAnsi="Times New Roman" w:cs="Times New Roman"/>
          <w:sz w:val="28"/>
          <w:szCs w:val="28"/>
        </w:rPr>
        <w:lastRenderedPageBreak/>
        <w:t xml:space="preserve">осуществляется </w:t>
      </w:r>
      <w:r w:rsidRPr="004F57A5">
        <w:rPr>
          <w:rFonts w:ascii="Times New Roman" w:hAnsi="Times New Roman" w:cs="Times New Roman"/>
          <w:sz w:val="28"/>
          <w:szCs w:val="28"/>
        </w:rPr>
        <w:t xml:space="preserve">путем </w:t>
      </w:r>
      <w:r w:rsidRPr="006F7C13">
        <w:rPr>
          <w:rFonts w:ascii="Times New Roman" w:hAnsi="Times New Roman" w:cs="Times New Roman"/>
          <w:sz w:val="28"/>
          <w:szCs w:val="28"/>
        </w:rPr>
        <w:t>заполнения участником публичных слушаний бюллетеня публичных слушаний.</w:t>
      </w:r>
      <w:r w:rsidRPr="006F7C13">
        <w:rPr>
          <w:rStyle w:val="af1"/>
          <w:sz w:val="28"/>
          <w:szCs w:val="28"/>
        </w:rPr>
        <w:footnoteReference w:id="2"/>
      </w:r>
    </w:p>
    <w:p w:rsidR="00B8214D" w:rsidRPr="006F7C13" w:rsidRDefault="00B8214D" w:rsidP="00B8214D">
      <w:pPr>
        <w:pStyle w:val="ConsPlusNormal"/>
        <w:widowControl/>
        <w:jc w:val="both"/>
        <w:rPr>
          <w:rFonts w:ascii="Times New Roman" w:hAnsi="Times New Roman" w:cs="Times New Roman"/>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 xml:space="preserve">Статья 8. Срок, дата и время проведения публичных слушаний </w:t>
      </w:r>
    </w:p>
    <w:p w:rsidR="00B8214D" w:rsidRPr="006F7C13" w:rsidRDefault="00B8214D" w:rsidP="00B8214D">
      <w:pPr>
        <w:pStyle w:val="ConsPlusNormal"/>
        <w:widowControl/>
        <w:jc w:val="both"/>
        <w:rPr>
          <w:rFonts w:ascii="Times New Roman" w:hAnsi="Times New Roman" w:cs="Times New Roman"/>
          <w:sz w:val="28"/>
          <w:szCs w:val="28"/>
        </w:rPr>
      </w:pP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8214D" w:rsidRPr="006F7C13" w:rsidRDefault="00B8214D" w:rsidP="00B8214D">
      <w:pPr>
        <w:pStyle w:val="ConsPlusNormal"/>
        <w:widowControl/>
        <w:jc w:val="both"/>
        <w:rPr>
          <w:rFonts w:ascii="Times New Roman" w:hAnsi="Times New Roman" w:cs="Times New Roman"/>
          <w:sz w:val="28"/>
          <w:szCs w:val="28"/>
        </w:rPr>
      </w:pPr>
      <w:r w:rsidRPr="006F7C13">
        <w:rPr>
          <w:rFonts w:ascii="Times New Roman" w:hAnsi="Times New Roman" w:cs="Times New Roman"/>
          <w:sz w:val="28"/>
          <w:szCs w:val="28"/>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B8214D" w:rsidRPr="006F7C13" w:rsidRDefault="00B8214D" w:rsidP="00B8214D">
      <w:pPr>
        <w:pStyle w:val="ConsPlusNormal"/>
        <w:jc w:val="both"/>
        <w:rPr>
          <w:rFonts w:ascii="Times New Roman" w:eastAsia="Calibri" w:hAnsi="Times New Roman" w:cs="Times New Roman"/>
          <w:sz w:val="28"/>
          <w:szCs w:val="28"/>
        </w:rPr>
      </w:pPr>
      <w:r w:rsidRPr="006F7C13">
        <w:rPr>
          <w:rFonts w:ascii="Times New Roman" w:eastAsia="Calibri" w:hAnsi="Times New Roman" w:cs="Times New Roman"/>
          <w:sz w:val="28"/>
          <w:szCs w:val="28"/>
        </w:rPr>
        <w:t xml:space="preserve">3. Временем проведения публичных слушания является время начала собрания, </w:t>
      </w:r>
      <w:r w:rsidRPr="006F7C13">
        <w:rPr>
          <w:rFonts w:ascii="Times New Roman" w:hAnsi="Times New Roman" w:cs="Times New Roman"/>
          <w:sz w:val="28"/>
          <w:szCs w:val="28"/>
        </w:rPr>
        <w:t>а в случаях, когда публичные слушания проводятся в форме нескольких собраний, – время начала каждого из собраний.</w:t>
      </w:r>
      <w:r w:rsidRPr="006F7C13">
        <w:rPr>
          <w:rFonts w:ascii="Times New Roman" w:eastAsia="Calibri" w:hAnsi="Times New Roman" w:cs="Times New Roman"/>
          <w:sz w:val="28"/>
          <w:szCs w:val="28"/>
        </w:rPr>
        <w:t xml:space="preserve"> Время проведения публичных слушаний не может быть ранее 10 и позднее 20 часов по местному времени.</w:t>
      </w:r>
    </w:p>
    <w:p w:rsidR="00B8214D" w:rsidRPr="006F7C13" w:rsidRDefault="00B8214D" w:rsidP="00B8214D">
      <w:pPr>
        <w:pStyle w:val="ConsPlusNormal"/>
        <w:jc w:val="both"/>
        <w:rPr>
          <w:rFonts w:ascii="Times New Roman" w:eastAsia="Calibri" w:hAnsi="Times New Roman" w:cs="Times New Roman"/>
          <w:sz w:val="28"/>
          <w:szCs w:val="28"/>
        </w:rPr>
      </w:pPr>
      <w:r w:rsidRPr="006F7C13">
        <w:rPr>
          <w:rFonts w:ascii="Times New Roman" w:hAnsi="Times New Roman" w:cs="Times New Roman"/>
          <w:sz w:val="28"/>
          <w:szCs w:val="28"/>
        </w:rPr>
        <w:t xml:space="preserve">4. Дата и время проведения публичных слушаний определяются, исходя из </w:t>
      </w:r>
      <w:r w:rsidRPr="006F7C13">
        <w:rPr>
          <w:rFonts w:ascii="Times New Roman" w:eastAsia="Calibri" w:hAnsi="Times New Roman" w:cs="Times New Roman"/>
          <w:sz w:val="28"/>
          <w:szCs w:val="28"/>
        </w:rPr>
        <w:t>необходимости создания максимальных удо</w:t>
      </w:r>
      <w:proofErr w:type="gramStart"/>
      <w:r w:rsidRPr="006F7C13">
        <w:rPr>
          <w:rFonts w:ascii="Times New Roman" w:eastAsia="Calibri" w:hAnsi="Times New Roman" w:cs="Times New Roman"/>
          <w:sz w:val="28"/>
          <w:szCs w:val="28"/>
        </w:rPr>
        <w:t>бств дл</w:t>
      </w:r>
      <w:proofErr w:type="gramEnd"/>
      <w:r w:rsidRPr="006F7C13">
        <w:rPr>
          <w:rFonts w:ascii="Times New Roman" w:eastAsia="Calibri" w:hAnsi="Times New Roman" w:cs="Times New Roman"/>
          <w:sz w:val="28"/>
          <w:szCs w:val="28"/>
        </w:rPr>
        <w:t xml:space="preserve">я участников публичных слушаний. </w:t>
      </w:r>
    </w:p>
    <w:p w:rsidR="00B8214D" w:rsidRPr="006F7C13" w:rsidRDefault="00B8214D" w:rsidP="00B8214D">
      <w:pPr>
        <w:pStyle w:val="ConsPlusNormal"/>
        <w:widowControl/>
        <w:jc w:val="both"/>
        <w:rPr>
          <w:rFonts w:ascii="Times New Roman" w:hAnsi="Times New Roman" w:cs="Times New Roman"/>
          <w:sz w:val="28"/>
          <w:szCs w:val="28"/>
        </w:rPr>
      </w:pPr>
    </w:p>
    <w:p w:rsidR="00B8214D" w:rsidRPr="004F57A5" w:rsidRDefault="00B8214D" w:rsidP="00B8214D">
      <w:pPr>
        <w:pStyle w:val="3"/>
        <w:spacing w:before="0"/>
        <w:ind w:firstLine="709"/>
        <w:jc w:val="both"/>
        <w:rPr>
          <w:rFonts w:ascii="Times New Roman" w:hAnsi="Times New Roman"/>
          <w:color w:val="auto"/>
          <w:kern w:val="2"/>
          <w:sz w:val="28"/>
          <w:szCs w:val="28"/>
        </w:rPr>
      </w:pPr>
      <w:r w:rsidRPr="004F57A5">
        <w:rPr>
          <w:rFonts w:ascii="Times New Roman" w:hAnsi="Times New Roman"/>
          <w:color w:val="auto"/>
          <w:kern w:val="2"/>
          <w:sz w:val="28"/>
          <w:szCs w:val="28"/>
        </w:rPr>
        <w:t>Статья 9. Место проведения публичных слушаний</w:t>
      </w:r>
    </w:p>
    <w:p w:rsidR="00B8214D" w:rsidRPr="006F7C13" w:rsidRDefault="00B8214D" w:rsidP="00B8214D">
      <w:pPr>
        <w:keepNext/>
        <w:ind w:firstLine="709"/>
        <w:jc w:val="both"/>
        <w:rPr>
          <w:kern w:val="2"/>
          <w:sz w:val="28"/>
          <w:szCs w:val="28"/>
        </w:rPr>
      </w:pPr>
    </w:p>
    <w:p w:rsidR="00B8214D" w:rsidRPr="006F7C13" w:rsidRDefault="00B8214D" w:rsidP="00B8214D">
      <w:pPr>
        <w:ind w:firstLine="709"/>
        <w:jc w:val="both"/>
        <w:rPr>
          <w:rFonts w:eastAsia="Calibri"/>
          <w:sz w:val="28"/>
          <w:szCs w:val="28"/>
        </w:rPr>
      </w:pPr>
      <w:r w:rsidRPr="006F7C13">
        <w:rPr>
          <w:kern w:val="2"/>
          <w:sz w:val="28"/>
          <w:szCs w:val="28"/>
          <w:lang w:eastAsia="en-US"/>
        </w:rPr>
        <w:t xml:space="preserve">1. </w:t>
      </w:r>
      <w:proofErr w:type="gramStart"/>
      <w:r w:rsidRPr="006F7C13">
        <w:rPr>
          <w:kern w:val="2"/>
          <w:sz w:val="28"/>
          <w:szCs w:val="28"/>
          <w:lang w:eastAsia="en-US"/>
        </w:rPr>
        <w:t xml:space="preserve">Местом проведения публичных слушаний является место нахождения помещения, в котором проводится собрания, </w:t>
      </w:r>
      <w:r w:rsidRPr="006F7C13">
        <w:rPr>
          <w:kern w:val="2"/>
          <w:sz w:val="28"/>
          <w:szCs w:val="28"/>
        </w:rPr>
        <w:t xml:space="preserve">а в случаях, когда публичные слушания проводятся в форме нескольких собраний, – </w:t>
      </w:r>
      <w:r w:rsidRPr="006F7C13">
        <w:rPr>
          <w:kern w:val="2"/>
          <w:sz w:val="28"/>
          <w:szCs w:val="28"/>
          <w:lang w:eastAsia="en-US"/>
        </w:rPr>
        <w:t>место нахождения помещения (помещений), в котором (которых) проводится каждое из собраний.</w:t>
      </w:r>
      <w:proofErr w:type="gramEnd"/>
      <w:r w:rsidRPr="006F7C13">
        <w:rPr>
          <w:kern w:val="2"/>
          <w:sz w:val="28"/>
          <w:szCs w:val="28"/>
          <w:lang w:eastAsia="en-US"/>
        </w:rPr>
        <w:t xml:space="preserve"> Место проведения публичных слушаний определяется, исходя из </w:t>
      </w:r>
      <w:r w:rsidRPr="006F7C13">
        <w:rPr>
          <w:rFonts w:eastAsia="Calibri"/>
          <w:sz w:val="28"/>
          <w:szCs w:val="28"/>
        </w:rPr>
        <w:t>необходимости создания максимальных удо</w:t>
      </w:r>
      <w:proofErr w:type="gramStart"/>
      <w:r w:rsidRPr="006F7C13">
        <w:rPr>
          <w:rFonts w:eastAsia="Calibri"/>
          <w:sz w:val="28"/>
          <w:szCs w:val="28"/>
        </w:rPr>
        <w:t>бств дл</w:t>
      </w:r>
      <w:proofErr w:type="gramEnd"/>
      <w:r w:rsidRPr="006F7C13">
        <w:rPr>
          <w:rFonts w:eastAsia="Calibri"/>
          <w:sz w:val="28"/>
          <w:szCs w:val="28"/>
        </w:rPr>
        <w:t>я участников публичных слушаний.</w:t>
      </w:r>
    </w:p>
    <w:p w:rsidR="00B8214D" w:rsidRPr="006F7C13" w:rsidRDefault="00B8214D" w:rsidP="00B8214D">
      <w:pPr>
        <w:ind w:firstLine="709"/>
        <w:jc w:val="both"/>
        <w:rPr>
          <w:kern w:val="2"/>
          <w:sz w:val="28"/>
          <w:szCs w:val="28"/>
          <w:lang w:eastAsia="en-US"/>
        </w:rPr>
      </w:pPr>
      <w:r w:rsidRPr="006F7C13">
        <w:rPr>
          <w:kern w:val="2"/>
          <w:sz w:val="28"/>
          <w:szCs w:val="28"/>
          <w:lang w:eastAsia="en-US"/>
        </w:rPr>
        <w:t xml:space="preserve">2. Публичные слушания проводятся в помещении, пригодном для проведения собраний граждан. </w:t>
      </w:r>
    </w:p>
    <w:p w:rsidR="00B8214D" w:rsidRPr="006F7C13" w:rsidRDefault="00B8214D" w:rsidP="00B8214D">
      <w:pPr>
        <w:ind w:firstLine="709"/>
        <w:jc w:val="both"/>
        <w:rPr>
          <w:kern w:val="2"/>
          <w:sz w:val="28"/>
          <w:szCs w:val="28"/>
        </w:rPr>
      </w:pPr>
      <w:r w:rsidRPr="006F7C13">
        <w:rPr>
          <w:kern w:val="2"/>
          <w:sz w:val="28"/>
          <w:szCs w:val="28"/>
          <w:lang w:eastAsia="en-US"/>
        </w:rPr>
        <w:t xml:space="preserve">3. Помещение </w:t>
      </w:r>
      <w:r w:rsidRPr="006F7C13">
        <w:rPr>
          <w:kern w:val="2"/>
          <w:sz w:val="28"/>
          <w:szCs w:val="28"/>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w:t>
      </w:r>
      <w:proofErr w:type="gramStart"/>
      <w:r w:rsidRPr="006F7C13">
        <w:rPr>
          <w:kern w:val="2"/>
          <w:sz w:val="28"/>
          <w:szCs w:val="28"/>
        </w:rPr>
        <w:t xml:space="preserve">на </w:t>
      </w:r>
      <w:r w:rsidRPr="006F7C13">
        <w:rPr>
          <w:kern w:val="2"/>
          <w:sz w:val="28"/>
          <w:szCs w:val="28"/>
        </w:rPr>
        <w:lastRenderedPageBreak/>
        <w:t>соответствующей части территории</w:t>
      </w:r>
      <w:proofErr w:type="gramEnd"/>
      <w:r w:rsidRPr="006F7C13">
        <w:rPr>
          <w:kern w:val="2"/>
          <w:sz w:val="28"/>
          <w:szCs w:val="28"/>
        </w:rPr>
        <w:t xml:space="preserve"> муниципального образования. </w:t>
      </w:r>
    </w:p>
    <w:p w:rsidR="00B8214D" w:rsidRPr="006F7C13" w:rsidRDefault="00B8214D" w:rsidP="00B8214D">
      <w:pPr>
        <w:ind w:firstLine="709"/>
        <w:jc w:val="both"/>
        <w:rPr>
          <w:kern w:val="2"/>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 xml:space="preserve">Статья 10. Организационные и финансовые основы публичных слушаний </w:t>
      </w:r>
    </w:p>
    <w:p w:rsidR="00B8214D" w:rsidRPr="006F7C13" w:rsidRDefault="00B8214D" w:rsidP="00B8214D">
      <w:pPr>
        <w:pStyle w:val="ConsPlusNormal"/>
        <w:widowControl/>
        <w:jc w:val="both"/>
        <w:rPr>
          <w:rFonts w:ascii="Times New Roman" w:hAnsi="Times New Roman" w:cs="Times New Roman"/>
          <w:sz w:val="28"/>
          <w:szCs w:val="28"/>
        </w:rPr>
      </w:pPr>
    </w:p>
    <w:p w:rsidR="00B8214D" w:rsidRPr="006F7C13" w:rsidRDefault="00B8214D" w:rsidP="00B8214D">
      <w:pPr>
        <w:ind w:firstLine="720"/>
        <w:jc w:val="both"/>
        <w:rPr>
          <w:kern w:val="2"/>
          <w:sz w:val="28"/>
          <w:szCs w:val="28"/>
        </w:rPr>
      </w:pPr>
      <w:r w:rsidRPr="006F7C13">
        <w:rPr>
          <w:kern w:val="2"/>
          <w:sz w:val="28"/>
          <w:szCs w:val="28"/>
        </w:rPr>
        <w:t>1. Организацию подготовки и проведения публичных слушаний, назначенных представительным органом муниципального образования (далее – представительный орган</w:t>
      </w:r>
      <w:r w:rsidRPr="004F57A5">
        <w:rPr>
          <w:kern w:val="2"/>
          <w:sz w:val="28"/>
          <w:szCs w:val="28"/>
        </w:rPr>
        <w:t>),</w:t>
      </w:r>
      <w:r w:rsidRPr="006F7C13">
        <w:rPr>
          <w:kern w:val="2"/>
          <w:sz w:val="28"/>
          <w:szCs w:val="28"/>
        </w:rPr>
        <w:t xml:space="preserve"> осуществляет представительный орган, а публичных слушаний, назначенных главой муниципального образования (далее – Глава</w:t>
      </w:r>
      <w:r w:rsidRPr="004F57A5">
        <w:rPr>
          <w:kern w:val="2"/>
          <w:sz w:val="28"/>
          <w:szCs w:val="28"/>
        </w:rPr>
        <w:t>),</w:t>
      </w:r>
      <w:r w:rsidRPr="006F7C13">
        <w:rPr>
          <w:kern w:val="2"/>
          <w:sz w:val="28"/>
          <w:szCs w:val="28"/>
        </w:rPr>
        <w:t xml:space="preserve"> осуществляет Глава. </w:t>
      </w:r>
    </w:p>
    <w:p w:rsidR="00B8214D" w:rsidRPr="006F7C13" w:rsidRDefault="00B8214D" w:rsidP="00B8214D">
      <w:pPr>
        <w:ind w:firstLine="720"/>
        <w:jc w:val="both"/>
        <w:rPr>
          <w:kern w:val="2"/>
          <w:sz w:val="28"/>
          <w:szCs w:val="28"/>
        </w:rPr>
      </w:pPr>
      <w:r w:rsidRPr="006F7C13">
        <w:rPr>
          <w:kern w:val="2"/>
          <w:sz w:val="28"/>
          <w:szCs w:val="28"/>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B8214D" w:rsidRPr="006F7C13" w:rsidRDefault="00B8214D" w:rsidP="00B8214D">
      <w:pPr>
        <w:ind w:firstLine="720"/>
        <w:jc w:val="both"/>
        <w:rPr>
          <w:kern w:val="2"/>
          <w:sz w:val="28"/>
          <w:szCs w:val="28"/>
        </w:rPr>
      </w:pPr>
      <w:r w:rsidRPr="006F7C13">
        <w:rPr>
          <w:kern w:val="2"/>
          <w:sz w:val="28"/>
          <w:szCs w:val="28"/>
        </w:rPr>
        <w:t>2. Финансирование мероприятий, связанных с подготовкой и проведением публичных слушаний осуществляется за счет средств местного бюджета.</w:t>
      </w:r>
    </w:p>
    <w:p w:rsidR="00B8214D" w:rsidRPr="006F7C13" w:rsidRDefault="00B8214D" w:rsidP="00B8214D">
      <w:pPr>
        <w:ind w:firstLine="709"/>
        <w:jc w:val="both"/>
        <w:rPr>
          <w:kern w:val="2"/>
          <w:sz w:val="28"/>
          <w:szCs w:val="28"/>
        </w:rPr>
      </w:pPr>
    </w:p>
    <w:p w:rsidR="00B8214D" w:rsidRPr="006F7C13" w:rsidRDefault="00B8214D" w:rsidP="00B8214D">
      <w:pPr>
        <w:pStyle w:val="1"/>
        <w:spacing w:before="0"/>
        <w:jc w:val="center"/>
        <w:rPr>
          <w:rFonts w:ascii="Times New Roman" w:hAnsi="Times New Roman"/>
          <w:kern w:val="2"/>
        </w:rPr>
      </w:pPr>
      <w:r w:rsidRPr="006F7C13">
        <w:rPr>
          <w:rFonts w:ascii="Times New Roman" w:hAnsi="Times New Roman"/>
          <w:kern w:val="2"/>
        </w:rPr>
        <w:t>Глава 2. Порядок назначения публичных слушаний</w:t>
      </w:r>
    </w:p>
    <w:p w:rsidR="00B8214D" w:rsidRPr="006F7C13" w:rsidRDefault="00B8214D" w:rsidP="00B8214D">
      <w:pPr>
        <w:pStyle w:val="ConsPlusNormal"/>
        <w:keepNext/>
        <w:widowControl/>
        <w:ind w:firstLine="0"/>
        <w:jc w:val="center"/>
        <w:rPr>
          <w:rFonts w:ascii="Times New Roman" w:hAnsi="Times New Roman" w:cs="Times New Roman"/>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Статья 11. Инициатива проведения публичных слушаний</w:t>
      </w:r>
    </w:p>
    <w:p w:rsidR="00B8214D" w:rsidRPr="006F7C13" w:rsidRDefault="00B8214D" w:rsidP="00B8214D">
      <w:pPr>
        <w:keepNext/>
        <w:ind w:firstLine="709"/>
        <w:jc w:val="both"/>
        <w:rPr>
          <w:kern w:val="2"/>
          <w:sz w:val="28"/>
          <w:szCs w:val="28"/>
        </w:rPr>
      </w:pPr>
    </w:p>
    <w:p w:rsidR="00B8214D" w:rsidRPr="006F7C13" w:rsidRDefault="00B8214D" w:rsidP="00B8214D">
      <w:pPr>
        <w:ind w:firstLine="709"/>
        <w:jc w:val="both"/>
        <w:rPr>
          <w:kern w:val="2"/>
          <w:sz w:val="28"/>
          <w:szCs w:val="28"/>
        </w:rPr>
      </w:pPr>
      <w:r w:rsidRPr="006F7C13">
        <w:rPr>
          <w:kern w:val="2"/>
          <w:sz w:val="28"/>
          <w:szCs w:val="28"/>
        </w:rPr>
        <w:t>1. Публичные слушания проводятся по инициативе:</w:t>
      </w:r>
    </w:p>
    <w:p w:rsidR="00B8214D" w:rsidRPr="006F7C13" w:rsidRDefault="00B8214D" w:rsidP="00B8214D">
      <w:pPr>
        <w:ind w:firstLine="709"/>
        <w:jc w:val="both"/>
        <w:rPr>
          <w:kern w:val="2"/>
          <w:sz w:val="28"/>
          <w:szCs w:val="28"/>
        </w:rPr>
      </w:pPr>
      <w:r w:rsidRPr="006F7C13">
        <w:rPr>
          <w:kern w:val="2"/>
          <w:sz w:val="28"/>
          <w:szCs w:val="28"/>
        </w:rPr>
        <w:t xml:space="preserve">1) населения муниципального образования, </w:t>
      </w:r>
      <w:proofErr w:type="gramStart"/>
      <w:r w:rsidRPr="006F7C13">
        <w:rPr>
          <w:kern w:val="2"/>
          <w:sz w:val="28"/>
          <w:szCs w:val="28"/>
        </w:rPr>
        <w:t>обладающих</w:t>
      </w:r>
      <w:proofErr w:type="gramEnd"/>
      <w:r w:rsidRPr="006F7C13">
        <w:rPr>
          <w:kern w:val="2"/>
          <w:sz w:val="28"/>
          <w:szCs w:val="28"/>
        </w:rPr>
        <w:t xml:space="preserve"> избирательных правом;</w:t>
      </w:r>
    </w:p>
    <w:p w:rsidR="00B8214D" w:rsidRPr="006F7C13" w:rsidRDefault="00B8214D" w:rsidP="00B8214D">
      <w:pPr>
        <w:ind w:firstLine="709"/>
        <w:jc w:val="both"/>
        <w:rPr>
          <w:kern w:val="2"/>
          <w:sz w:val="28"/>
          <w:szCs w:val="28"/>
        </w:rPr>
      </w:pPr>
      <w:r w:rsidRPr="006F7C13">
        <w:rPr>
          <w:kern w:val="2"/>
          <w:sz w:val="28"/>
          <w:szCs w:val="28"/>
        </w:rPr>
        <w:t>2) представительного органа;</w:t>
      </w:r>
    </w:p>
    <w:p w:rsidR="00B8214D" w:rsidRPr="006F7C13" w:rsidRDefault="00B8214D" w:rsidP="00B8214D">
      <w:pPr>
        <w:ind w:firstLine="709"/>
        <w:jc w:val="both"/>
        <w:rPr>
          <w:kern w:val="2"/>
          <w:sz w:val="28"/>
          <w:szCs w:val="28"/>
        </w:rPr>
      </w:pPr>
      <w:r w:rsidRPr="006F7C13">
        <w:rPr>
          <w:kern w:val="2"/>
          <w:sz w:val="28"/>
          <w:szCs w:val="28"/>
        </w:rPr>
        <w:t>3) Главы.</w:t>
      </w:r>
    </w:p>
    <w:p w:rsidR="00B8214D" w:rsidRPr="006F7C13" w:rsidRDefault="00B8214D" w:rsidP="00B8214D">
      <w:pPr>
        <w:ind w:firstLine="709"/>
        <w:jc w:val="both"/>
        <w:rPr>
          <w:kern w:val="2"/>
          <w:sz w:val="28"/>
          <w:szCs w:val="28"/>
        </w:rPr>
      </w:pPr>
      <w:r w:rsidRPr="006F7C13">
        <w:rPr>
          <w:kern w:val="2"/>
          <w:sz w:val="28"/>
          <w:szCs w:val="28"/>
        </w:rPr>
        <w:t>2. Инициатива представительного органа о проведении публичных слушаний реализуется на основании обращения:</w:t>
      </w:r>
    </w:p>
    <w:p w:rsidR="00B8214D" w:rsidRPr="006F7C13" w:rsidRDefault="00B8214D" w:rsidP="00B8214D">
      <w:pPr>
        <w:pStyle w:val="ConsPlusNormal"/>
        <w:widowControl/>
        <w:ind w:firstLine="709"/>
        <w:jc w:val="both"/>
        <w:rPr>
          <w:rFonts w:ascii="Times New Roman" w:hAnsi="Times New Roman" w:cs="Times New Roman"/>
          <w:i/>
          <w:sz w:val="28"/>
          <w:szCs w:val="28"/>
        </w:rPr>
      </w:pPr>
      <w:r w:rsidRPr="006F7C13">
        <w:rPr>
          <w:rFonts w:ascii="Times New Roman" w:hAnsi="Times New Roman" w:cs="Times New Roman"/>
          <w:sz w:val="28"/>
          <w:szCs w:val="28"/>
        </w:rPr>
        <w:t>1) группы депутатов представи</w:t>
      </w:r>
      <w:r w:rsidR="00395246">
        <w:rPr>
          <w:rFonts w:ascii="Times New Roman" w:hAnsi="Times New Roman" w:cs="Times New Roman"/>
          <w:sz w:val="28"/>
          <w:szCs w:val="28"/>
        </w:rPr>
        <w:t xml:space="preserve">тельного органа в количестве трех </w:t>
      </w:r>
      <w:r w:rsidRPr="006F7C13">
        <w:rPr>
          <w:rFonts w:ascii="Times New Roman" w:hAnsi="Times New Roman" w:cs="Times New Roman"/>
          <w:sz w:val="28"/>
          <w:szCs w:val="28"/>
        </w:rPr>
        <w:t>человек;</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2) органов территориального общественного самоуправления, которое осуществляется на территории муниципального образования;</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 xml:space="preserve">3) контрольного органа муниципального образования. </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4. Глава выдвигает инициативу проведения публичных слушаний по собственной инициативе либо на основании обращения:</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1) местной администрации муниципального образования (далее – местная администрация</w:t>
      </w:r>
      <w:r w:rsidRPr="004F57A5">
        <w:rPr>
          <w:rFonts w:ascii="Times New Roman" w:hAnsi="Times New Roman" w:cs="Times New Roman"/>
          <w:sz w:val="28"/>
          <w:szCs w:val="28"/>
        </w:rPr>
        <w:t>),</w:t>
      </w:r>
      <w:r w:rsidRPr="006F7C13">
        <w:rPr>
          <w:rFonts w:ascii="Times New Roman" w:hAnsi="Times New Roman" w:cs="Times New Roman"/>
          <w:sz w:val="28"/>
          <w:szCs w:val="28"/>
        </w:rPr>
        <w:t xml:space="preserve"> ее структурных подразделений;</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2) иных органов местного самоуправления, должностных лиц местного самоуправления, предусмотренных уставом муниципального образования;</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lastRenderedPageBreak/>
        <w:t>3) избирательной комиссии муниципального образования.</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 xml:space="preserve">5. Обращения, предусмотренные частями 2 и 4 настоящей статьи, должны содержать следующие сведения: </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1) обоснование проведения публичных слушаний;</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2) срок, дату и время проведения публичных слушаний;</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3) форму публичных слушаний и форму голосования на публичных слушаниях;</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4) место проведения публичных слушаний.</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B8214D" w:rsidRPr="006F7C13" w:rsidRDefault="00B8214D" w:rsidP="00B8214D">
      <w:pPr>
        <w:pStyle w:val="ConsPlusNormal"/>
        <w:widowControl/>
        <w:ind w:firstLine="709"/>
        <w:jc w:val="both"/>
        <w:rPr>
          <w:rFonts w:ascii="Times New Roman" w:hAnsi="Times New Roman" w:cs="Times New Roman"/>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Статья 12. Порядок выдвижения инициативы проведения публичных слушаний населением</w:t>
      </w:r>
    </w:p>
    <w:p w:rsidR="00B8214D" w:rsidRPr="006F7C13" w:rsidRDefault="00B8214D" w:rsidP="00B8214D">
      <w:pPr>
        <w:pStyle w:val="ConsPlusNormal"/>
        <w:widowControl/>
        <w:ind w:firstLine="709"/>
        <w:jc w:val="both"/>
        <w:rPr>
          <w:rFonts w:ascii="Times New Roman" w:hAnsi="Times New Roman" w:cs="Times New Roman"/>
          <w:sz w:val="28"/>
          <w:szCs w:val="28"/>
        </w:rPr>
      </w:pP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 xml:space="preserve">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w:t>
      </w:r>
      <w:r w:rsidRPr="006F7C13">
        <w:rPr>
          <w:rFonts w:ascii="Times New Roman" w:hAnsi="Times New Roman" w:cs="Times New Roman"/>
          <w:sz w:val="28"/>
          <w:szCs w:val="28"/>
        </w:rPr>
        <w:lastRenderedPageBreak/>
        <w:t>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Сведения в подписной лист вносятся только рукописным способом, при этом использование карандашей не допускается.</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 xml:space="preserve">4. </w:t>
      </w:r>
      <w:proofErr w:type="gramStart"/>
      <w:r w:rsidRPr="006F7C13">
        <w:rPr>
          <w:rFonts w:ascii="Times New Roman" w:hAnsi="Times New Roman" w:cs="Times New Roman"/>
          <w:sz w:val="28"/>
          <w:szCs w:val="28"/>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 xml:space="preserve">9. В случаях, когда представительным органом принято решение о подтверждении </w:t>
      </w:r>
      <w:proofErr w:type="gramStart"/>
      <w:r w:rsidRPr="006F7C13">
        <w:rPr>
          <w:rFonts w:ascii="Times New Roman" w:hAnsi="Times New Roman" w:cs="Times New Roman"/>
          <w:sz w:val="28"/>
          <w:szCs w:val="28"/>
        </w:rPr>
        <w:t>факта выдвижения инициативы проведения публичных слушаний</w:t>
      </w:r>
      <w:proofErr w:type="gramEnd"/>
      <w:r w:rsidRPr="006F7C13">
        <w:rPr>
          <w:rFonts w:ascii="Times New Roman" w:hAnsi="Times New Roman" w:cs="Times New Roman"/>
          <w:sz w:val="28"/>
          <w:szCs w:val="28"/>
        </w:rPr>
        <w:t xml:space="preserve"> населением, вопрос о назначении публичных слушаний вносится в </w:t>
      </w:r>
      <w:r w:rsidRPr="006F7C13">
        <w:rPr>
          <w:rFonts w:ascii="Times New Roman" w:hAnsi="Times New Roman" w:cs="Times New Roman"/>
          <w:sz w:val="28"/>
          <w:szCs w:val="28"/>
        </w:rPr>
        <w:lastRenderedPageBreak/>
        <w:t>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B8214D" w:rsidRPr="006F7C13" w:rsidRDefault="00B8214D" w:rsidP="00B8214D">
      <w:pPr>
        <w:pStyle w:val="ConsPlusNormal"/>
        <w:widowControl/>
        <w:ind w:firstLine="709"/>
        <w:jc w:val="both"/>
        <w:rPr>
          <w:rFonts w:ascii="Times New Roman" w:hAnsi="Times New Roman" w:cs="Times New Roman"/>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Статья 13. Отзыв инициативы проведения публичных слушаний, выдвинутой населением</w:t>
      </w:r>
    </w:p>
    <w:p w:rsidR="00B8214D" w:rsidRPr="006F7C13" w:rsidRDefault="00B8214D" w:rsidP="00B8214D">
      <w:pPr>
        <w:pStyle w:val="ConsPlusNormal"/>
        <w:keepNext/>
        <w:widowControl/>
        <w:ind w:firstLine="709"/>
        <w:jc w:val="both"/>
        <w:rPr>
          <w:rFonts w:ascii="Times New Roman" w:hAnsi="Times New Roman" w:cs="Times New Roman"/>
          <w:sz w:val="28"/>
          <w:szCs w:val="28"/>
        </w:rPr>
      </w:pP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3. Отзыв инициативы проведения публичных слушаний не препятствует рассмотрению такой инициативы представительным органом.</w:t>
      </w:r>
    </w:p>
    <w:p w:rsidR="00B8214D" w:rsidRPr="006F7C13" w:rsidRDefault="00B8214D" w:rsidP="00B8214D">
      <w:pPr>
        <w:pStyle w:val="ConsPlusNormal"/>
        <w:widowControl/>
        <w:ind w:firstLine="709"/>
        <w:jc w:val="both"/>
        <w:rPr>
          <w:rFonts w:ascii="Times New Roman" w:hAnsi="Times New Roman" w:cs="Times New Roman"/>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 xml:space="preserve">Статья 14. Принятие решения о назначении публичных слушаний </w:t>
      </w:r>
    </w:p>
    <w:p w:rsidR="00B8214D" w:rsidRPr="006F7C13" w:rsidRDefault="00B8214D" w:rsidP="00B8214D">
      <w:pPr>
        <w:pStyle w:val="ConsPlusNormal"/>
        <w:keepNext/>
        <w:widowControl/>
        <w:ind w:firstLine="709"/>
        <w:jc w:val="both"/>
        <w:rPr>
          <w:rFonts w:ascii="Times New Roman" w:hAnsi="Times New Roman" w:cs="Times New Roman"/>
          <w:sz w:val="28"/>
          <w:szCs w:val="28"/>
        </w:rPr>
      </w:pP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 xml:space="preserve">2. </w:t>
      </w:r>
      <w:proofErr w:type="gramStart"/>
      <w:r w:rsidRPr="006F7C13">
        <w:rPr>
          <w:rFonts w:ascii="Times New Roman" w:hAnsi="Times New Roman" w:cs="Times New Roman"/>
          <w:sz w:val="28"/>
          <w:szCs w:val="28"/>
        </w:rPr>
        <w:t>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roofErr w:type="gramEnd"/>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4. В решении о назначении публичных слушаний устанавливаются:</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1) срок, дата и время проведения публичных слушаний;</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2) форма публичных слушаний и форма голосования на публичных слушаниях;</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3) место проведения публичных слушаний.</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 xml:space="preserve">К решению о назначении публичных слушаний прилагается проект муниципального правового акта, подлежащий обсуждению на публичных </w:t>
      </w:r>
      <w:r w:rsidRPr="006F7C13">
        <w:rPr>
          <w:rFonts w:ascii="Times New Roman" w:hAnsi="Times New Roman" w:cs="Times New Roman"/>
          <w:sz w:val="28"/>
          <w:szCs w:val="28"/>
        </w:rPr>
        <w:lastRenderedPageBreak/>
        <w:t>слушаниях (описание предлагаемого преобразования муниципального образования).</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B8214D" w:rsidRPr="006F7C13" w:rsidRDefault="00B8214D" w:rsidP="00B8214D">
      <w:pPr>
        <w:pStyle w:val="ConsPlusNormal"/>
        <w:widowControl/>
        <w:ind w:firstLine="709"/>
        <w:jc w:val="both"/>
        <w:rPr>
          <w:rFonts w:ascii="Times New Roman" w:hAnsi="Times New Roman" w:cs="Times New Roman"/>
          <w:sz w:val="28"/>
          <w:szCs w:val="28"/>
        </w:rPr>
      </w:pPr>
    </w:p>
    <w:p w:rsidR="00B8214D" w:rsidRPr="006F7C13" w:rsidRDefault="00B8214D" w:rsidP="00B8214D">
      <w:pPr>
        <w:pStyle w:val="1"/>
        <w:spacing w:before="0"/>
        <w:jc w:val="center"/>
        <w:rPr>
          <w:rFonts w:ascii="Times New Roman" w:hAnsi="Times New Roman"/>
          <w:kern w:val="2"/>
        </w:rPr>
      </w:pPr>
      <w:r w:rsidRPr="006F7C13">
        <w:rPr>
          <w:rFonts w:ascii="Times New Roman" w:hAnsi="Times New Roman"/>
          <w:kern w:val="2"/>
        </w:rPr>
        <w:t>Глава 3. Порядок подготовки и проведения публичных слушаний</w:t>
      </w:r>
    </w:p>
    <w:p w:rsidR="00B8214D" w:rsidRPr="004F57A5" w:rsidRDefault="00B8214D" w:rsidP="00B8214D">
      <w:pPr>
        <w:pStyle w:val="ConsPlusNormal"/>
        <w:keepNext/>
        <w:widowControl/>
        <w:ind w:firstLine="709"/>
        <w:jc w:val="both"/>
        <w:rPr>
          <w:rFonts w:ascii="Times New Roman" w:hAnsi="Times New Roman" w:cs="Times New Roman"/>
          <w:b/>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Статья 15. Оповещение участников публичных слушаний о вопросе публичных слушаний</w:t>
      </w:r>
    </w:p>
    <w:p w:rsidR="00B8214D" w:rsidRPr="006F7C13" w:rsidRDefault="00B8214D" w:rsidP="00B8214D">
      <w:pPr>
        <w:pStyle w:val="ConsPlusNormal"/>
        <w:widowControl/>
        <w:ind w:firstLine="709"/>
        <w:jc w:val="both"/>
        <w:rPr>
          <w:rFonts w:ascii="Times New Roman" w:hAnsi="Times New Roman" w:cs="Times New Roman"/>
          <w:sz w:val="28"/>
          <w:szCs w:val="28"/>
        </w:rPr>
      </w:pP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 xml:space="preserve">2. Оповещение </w:t>
      </w:r>
      <w:r w:rsidRPr="006F7C13">
        <w:rPr>
          <w:rFonts w:ascii="Times New Roman" w:hAnsi="Times New Roman"/>
          <w:sz w:val="28"/>
          <w:szCs w:val="28"/>
        </w:rPr>
        <w:t>участников публичных слушаний о вопросе публичных слушаний</w:t>
      </w:r>
      <w:r w:rsidRPr="006F7C13">
        <w:rPr>
          <w:rFonts w:ascii="Times New Roman" w:hAnsi="Times New Roman" w:cs="Times New Roman"/>
          <w:sz w:val="28"/>
          <w:szCs w:val="28"/>
        </w:rPr>
        <w:t xml:space="preserve">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в информационно-телекоммуникационной сети «Интернет», в местах, наиболее посещаемых жителями муниципального образования, и в иных удобных для населения формах. </w:t>
      </w:r>
    </w:p>
    <w:p w:rsidR="00B8214D" w:rsidRPr="006F7C13" w:rsidRDefault="00B8214D" w:rsidP="00B8214D">
      <w:pPr>
        <w:pStyle w:val="ConsPlusNormal"/>
        <w:widowControl/>
        <w:ind w:firstLine="709"/>
        <w:jc w:val="both"/>
        <w:rPr>
          <w:rFonts w:ascii="Times New Roman" w:hAnsi="Times New Roman" w:cs="Times New Roman"/>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Статья 16. Бюллетень публичных слушаний</w:t>
      </w:r>
    </w:p>
    <w:p w:rsidR="00B8214D" w:rsidRPr="006F7C13" w:rsidRDefault="00B8214D" w:rsidP="00B8214D">
      <w:pPr>
        <w:pStyle w:val="ConsPlusNormal"/>
        <w:widowControl/>
        <w:ind w:firstLine="709"/>
        <w:jc w:val="both"/>
        <w:rPr>
          <w:rFonts w:ascii="Times New Roman" w:hAnsi="Times New Roman" w:cs="Times New Roman"/>
          <w:sz w:val="28"/>
          <w:szCs w:val="28"/>
        </w:rPr>
      </w:pP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B8214D" w:rsidRPr="006F7C13" w:rsidRDefault="00B8214D" w:rsidP="00B8214D">
      <w:pPr>
        <w:pStyle w:val="ConsPlusNormal"/>
        <w:widowControl/>
        <w:ind w:firstLine="709"/>
        <w:jc w:val="both"/>
        <w:rPr>
          <w:rFonts w:ascii="Times New Roman" w:hAnsi="Times New Roman" w:cs="Times New Roman"/>
          <w:sz w:val="28"/>
          <w:szCs w:val="28"/>
        </w:rPr>
      </w:pPr>
      <w:r w:rsidRPr="006F7C13">
        <w:rPr>
          <w:rFonts w:ascii="Times New Roman" w:hAnsi="Times New Roman" w:cs="Times New Roman"/>
          <w:sz w:val="28"/>
          <w:szCs w:val="28"/>
        </w:rPr>
        <w:lastRenderedPageBreak/>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B8214D" w:rsidRPr="006F7C13" w:rsidRDefault="00B8214D" w:rsidP="00B8214D">
      <w:pPr>
        <w:ind w:firstLine="709"/>
        <w:jc w:val="both"/>
        <w:rPr>
          <w:kern w:val="2"/>
          <w:sz w:val="28"/>
          <w:szCs w:val="28"/>
        </w:rPr>
      </w:pPr>
      <w:r w:rsidRPr="006F7C13">
        <w:rPr>
          <w:kern w:val="2"/>
          <w:sz w:val="28"/>
          <w:szCs w:val="28"/>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B8214D" w:rsidRPr="006F7C13" w:rsidRDefault="00B8214D" w:rsidP="00B8214D">
      <w:pPr>
        <w:ind w:firstLine="709"/>
        <w:jc w:val="both"/>
        <w:rPr>
          <w:kern w:val="2"/>
          <w:sz w:val="28"/>
          <w:szCs w:val="28"/>
        </w:rPr>
      </w:pPr>
      <w:r w:rsidRPr="006F7C13">
        <w:rPr>
          <w:kern w:val="2"/>
          <w:sz w:val="28"/>
          <w:szCs w:val="28"/>
        </w:rPr>
        <w:t xml:space="preserve">4. Один бюллетень публичных слушаний может использоваться для голосования только одного участника публичных слушаний. </w:t>
      </w:r>
    </w:p>
    <w:p w:rsidR="00B8214D" w:rsidRPr="006F7C13" w:rsidRDefault="00B8214D" w:rsidP="00B8214D">
      <w:pPr>
        <w:ind w:firstLine="709"/>
        <w:jc w:val="both"/>
        <w:rPr>
          <w:kern w:val="2"/>
          <w:sz w:val="28"/>
          <w:szCs w:val="28"/>
        </w:rPr>
      </w:pPr>
      <w:r w:rsidRPr="006F7C13">
        <w:rPr>
          <w:kern w:val="2"/>
          <w:sz w:val="28"/>
          <w:szCs w:val="28"/>
        </w:rPr>
        <w:t>5. Текст бюллетеней публичных слушаний печатается на русском языке.</w:t>
      </w:r>
    </w:p>
    <w:p w:rsidR="00B8214D" w:rsidRPr="006F7C13" w:rsidRDefault="00B8214D" w:rsidP="00B8214D">
      <w:pPr>
        <w:ind w:firstLine="709"/>
        <w:jc w:val="both"/>
        <w:rPr>
          <w:kern w:val="2"/>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B8214D" w:rsidRPr="006F7C13" w:rsidRDefault="00B8214D" w:rsidP="00B8214D">
      <w:pPr>
        <w:ind w:firstLine="709"/>
        <w:jc w:val="both"/>
        <w:rPr>
          <w:kern w:val="2"/>
          <w:sz w:val="28"/>
          <w:szCs w:val="28"/>
        </w:rPr>
      </w:pPr>
    </w:p>
    <w:p w:rsidR="00B8214D" w:rsidRPr="006F7C13" w:rsidRDefault="00B8214D" w:rsidP="00B8214D">
      <w:pPr>
        <w:ind w:firstLine="709"/>
        <w:jc w:val="both"/>
        <w:rPr>
          <w:kern w:val="2"/>
          <w:sz w:val="28"/>
          <w:szCs w:val="28"/>
        </w:rPr>
      </w:pPr>
      <w:r w:rsidRPr="006F7C13">
        <w:rPr>
          <w:kern w:val="2"/>
          <w:sz w:val="28"/>
          <w:szCs w:val="28"/>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B8214D" w:rsidRPr="006F7C13" w:rsidRDefault="00B8214D" w:rsidP="00B8214D">
      <w:pPr>
        <w:ind w:firstLine="709"/>
        <w:jc w:val="both"/>
        <w:rPr>
          <w:kern w:val="2"/>
          <w:sz w:val="28"/>
          <w:szCs w:val="28"/>
        </w:rPr>
      </w:pPr>
      <w:r w:rsidRPr="006F7C13">
        <w:rPr>
          <w:kern w:val="2"/>
          <w:sz w:val="28"/>
          <w:szCs w:val="28"/>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B8214D" w:rsidRPr="006F7C13" w:rsidRDefault="00B8214D" w:rsidP="00B8214D">
      <w:pPr>
        <w:ind w:firstLine="709"/>
        <w:jc w:val="both"/>
        <w:rPr>
          <w:kern w:val="2"/>
          <w:sz w:val="28"/>
          <w:szCs w:val="28"/>
        </w:rPr>
      </w:pPr>
      <w:r w:rsidRPr="006F7C13">
        <w:rPr>
          <w:kern w:val="2"/>
          <w:sz w:val="28"/>
          <w:szCs w:val="28"/>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B8214D" w:rsidRPr="006F7C13" w:rsidRDefault="00B8214D" w:rsidP="00B8214D">
      <w:pPr>
        <w:ind w:firstLine="709"/>
        <w:jc w:val="both"/>
        <w:rPr>
          <w:kern w:val="2"/>
          <w:sz w:val="28"/>
          <w:szCs w:val="28"/>
        </w:rPr>
      </w:pPr>
      <w:r w:rsidRPr="006F7C13">
        <w:rPr>
          <w:kern w:val="2"/>
          <w:sz w:val="28"/>
          <w:szCs w:val="28"/>
        </w:rPr>
        <w:t>Все листы списка участников публичных слушаний подлежат сквозной нумерации.</w:t>
      </w:r>
    </w:p>
    <w:p w:rsidR="00B8214D" w:rsidRPr="006F7C13" w:rsidRDefault="00B8214D" w:rsidP="00B8214D">
      <w:pPr>
        <w:ind w:firstLine="709"/>
        <w:jc w:val="both"/>
        <w:rPr>
          <w:kern w:val="2"/>
          <w:sz w:val="28"/>
          <w:szCs w:val="28"/>
        </w:rPr>
      </w:pPr>
      <w:r w:rsidRPr="006F7C13">
        <w:rPr>
          <w:kern w:val="2"/>
          <w:sz w:val="28"/>
          <w:szCs w:val="28"/>
        </w:rPr>
        <w:t xml:space="preserve">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w:t>
      </w:r>
      <w:r w:rsidRPr="006F7C13">
        <w:rPr>
          <w:kern w:val="2"/>
          <w:sz w:val="28"/>
          <w:szCs w:val="28"/>
        </w:rPr>
        <w:lastRenderedPageBreak/>
        <w:t>слушаний, подлежат сквозной нумерации.</w:t>
      </w:r>
    </w:p>
    <w:p w:rsidR="00B8214D" w:rsidRPr="006F7C13" w:rsidRDefault="00B8214D" w:rsidP="00B8214D">
      <w:pPr>
        <w:ind w:firstLine="709"/>
        <w:jc w:val="both"/>
        <w:rPr>
          <w:kern w:val="2"/>
          <w:sz w:val="28"/>
          <w:szCs w:val="28"/>
        </w:rPr>
      </w:pPr>
      <w:r w:rsidRPr="006F7C13">
        <w:rPr>
          <w:kern w:val="2"/>
          <w:sz w:val="28"/>
          <w:szCs w:val="28"/>
        </w:rPr>
        <w:t>5. Регистрация начинается не позднее, чем за 30 минут до времени проведения публичных слушаний.</w:t>
      </w:r>
    </w:p>
    <w:p w:rsidR="00B8214D" w:rsidRPr="006F7C13" w:rsidRDefault="00B8214D" w:rsidP="00B8214D">
      <w:pPr>
        <w:ind w:firstLine="709"/>
        <w:jc w:val="both"/>
        <w:rPr>
          <w:sz w:val="28"/>
          <w:szCs w:val="28"/>
        </w:rPr>
      </w:pPr>
      <w:r w:rsidRPr="006F7C13">
        <w:rPr>
          <w:sz w:val="28"/>
          <w:szCs w:val="28"/>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B8214D" w:rsidRPr="006F7C13" w:rsidRDefault="00B8214D" w:rsidP="00B8214D">
      <w:pPr>
        <w:ind w:firstLine="709"/>
        <w:jc w:val="both"/>
        <w:rPr>
          <w:sz w:val="28"/>
          <w:szCs w:val="28"/>
        </w:rPr>
      </w:pPr>
      <w:r w:rsidRPr="006F7C13">
        <w:rPr>
          <w:sz w:val="28"/>
          <w:szCs w:val="28"/>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6F7C13">
        <w:rPr>
          <w:kern w:val="2"/>
          <w:sz w:val="28"/>
          <w:szCs w:val="28"/>
        </w:rPr>
        <w:t>жителей муниципального образования, не являющихся участниками публичных слушаний</w:t>
      </w:r>
      <w:r w:rsidRPr="006F7C13">
        <w:rPr>
          <w:sz w:val="28"/>
          <w:szCs w:val="28"/>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B8214D" w:rsidRPr="006F7C13" w:rsidRDefault="00B8214D" w:rsidP="00B8214D">
      <w:pPr>
        <w:ind w:firstLine="709"/>
        <w:jc w:val="both"/>
        <w:rPr>
          <w:sz w:val="28"/>
          <w:szCs w:val="28"/>
        </w:rPr>
      </w:pPr>
      <w:r w:rsidRPr="006F7C13">
        <w:rPr>
          <w:sz w:val="28"/>
          <w:szCs w:val="28"/>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w:t>
      </w:r>
      <w:proofErr w:type="gramStart"/>
      <w:r w:rsidRPr="006F7C13">
        <w:rPr>
          <w:sz w:val="28"/>
          <w:szCs w:val="28"/>
        </w:rPr>
        <w:t>голосовал ранее по вопросу публичных слушаний на другом собрании организатор публичных слушаний предупреждает</w:t>
      </w:r>
      <w:proofErr w:type="gramEnd"/>
      <w:r w:rsidRPr="006F7C13">
        <w:rPr>
          <w:sz w:val="28"/>
          <w:szCs w:val="28"/>
        </w:rPr>
        <w:t xml:space="preserve"> его о том, что он не имеет право повторно голосовать по вопросу публичных слушаний.</w:t>
      </w:r>
    </w:p>
    <w:p w:rsidR="00B8214D" w:rsidRPr="006F7C13" w:rsidRDefault="00B8214D" w:rsidP="00B8214D">
      <w:pPr>
        <w:ind w:firstLine="709"/>
        <w:jc w:val="both"/>
        <w:rPr>
          <w:sz w:val="28"/>
          <w:szCs w:val="28"/>
        </w:rPr>
      </w:pPr>
      <w:r w:rsidRPr="006F7C13">
        <w:rPr>
          <w:sz w:val="28"/>
          <w:szCs w:val="28"/>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B8214D" w:rsidRPr="006F7C13" w:rsidRDefault="00B8214D" w:rsidP="00B8214D">
      <w:pPr>
        <w:ind w:firstLine="709"/>
        <w:jc w:val="both"/>
        <w:rPr>
          <w:sz w:val="28"/>
          <w:szCs w:val="28"/>
        </w:rPr>
      </w:pPr>
      <w:r w:rsidRPr="006F7C13">
        <w:rPr>
          <w:sz w:val="28"/>
          <w:szCs w:val="28"/>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B8214D" w:rsidRPr="006F7C13" w:rsidRDefault="00B8214D" w:rsidP="00B8214D">
      <w:pPr>
        <w:ind w:firstLine="709"/>
        <w:jc w:val="both"/>
        <w:rPr>
          <w:sz w:val="28"/>
          <w:szCs w:val="28"/>
        </w:rPr>
      </w:pPr>
      <w:r w:rsidRPr="006F7C13">
        <w:rPr>
          <w:sz w:val="28"/>
          <w:szCs w:val="28"/>
        </w:rPr>
        <w:t>10. Регистрация завершается по истечении 15 минут с момента начала собрания.</w:t>
      </w:r>
    </w:p>
    <w:p w:rsidR="00B8214D" w:rsidRPr="006F7C13" w:rsidRDefault="00B8214D" w:rsidP="00B8214D">
      <w:pPr>
        <w:ind w:firstLine="709"/>
        <w:jc w:val="both"/>
        <w:rPr>
          <w:sz w:val="28"/>
          <w:szCs w:val="28"/>
        </w:rPr>
      </w:pPr>
      <w:r w:rsidRPr="006F7C13">
        <w:rPr>
          <w:sz w:val="28"/>
          <w:szCs w:val="28"/>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B8214D" w:rsidRPr="006F7C13" w:rsidRDefault="00B8214D" w:rsidP="00B8214D">
      <w:pPr>
        <w:ind w:firstLine="709"/>
        <w:jc w:val="both"/>
        <w:rPr>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lastRenderedPageBreak/>
        <w:t>Статья 18. Порядок проведения публичных слушаний</w:t>
      </w:r>
    </w:p>
    <w:p w:rsidR="00B8214D" w:rsidRPr="006F7C13" w:rsidRDefault="00B8214D" w:rsidP="00B8214D">
      <w:pPr>
        <w:ind w:firstLine="709"/>
        <w:jc w:val="both"/>
        <w:rPr>
          <w:sz w:val="28"/>
          <w:szCs w:val="28"/>
        </w:rPr>
      </w:pPr>
    </w:p>
    <w:p w:rsidR="00B8214D" w:rsidRPr="006F7C13" w:rsidRDefault="00B8214D" w:rsidP="00B8214D">
      <w:pPr>
        <w:ind w:firstLine="709"/>
        <w:jc w:val="both"/>
        <w:rPr>
          <w:sz w:val="28"/>
          <w:szCs w:val="28"/>
        </w:rPr>
      </w:pPr>
      <w:r w:rsidRPr="006F7C13">
        <w:rPr>
          <w:sz w:val="28"/>
          <w:szCs w:val="28"/>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B8214D" w:rsidRPr="006F7C13" w:rsidRDefault="00B8214D" w:rsidP="00B8214D">
      <w:pPr>
        <w:ind w:firstLine="709"/>
        <w:jc w:val="both"/>
        <w:rPr>
          <w:sz w:val="28"/>
          <w:szCs w:val="28"/>
        </w:rPr>
      </w:pPr>
      <w:r w:rsidRPr="006F7C13">
        <w:rPr>
          <w:sz w:val="28"/>
          <w:szCs w:val="28"/>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B8214D" w:rsidRPr="006F7C13" w:rsidRDefault="00B8214D" w:rsidP="00B8214D">
      <w:pPr>
        <w:ind w:firstLine="709"/>
        <w:jc w:val="both"/>
        <w:rPr>
          <w:sz w:val="28"/>
          <w:szCs w:val="28"/>
        </w:rPr>
      </w:pPr>
      <w:r w:rsidRPr="006F7C13">
        <w:rPr>
          <w:sz w:val="28"/>
          <w:szCs w:val="28"/>
        </w:rPr>
        <w:t xml:space="preserve">2. Собрание ведет организатор публичных слушаний, наделенный полномочиями председателя собрания, в том </w:t>
      </w:r>
      <w:proofErr w:type="gramStart"/>
      <w:r w:rsidRPr="006F7C13">
        <w:rPr>
          <w:sz w:val="28"/>
          <w:szCs w:val="28"/>
        </w:rPr>
        <w:t>числе</w:t>
      </w:r>
      <w:proofErr w:type="gramEnd"/>
      <w:r w:rsidRPr="006F7C13">
        <w:rPr>
          <w:sz w:val="28"/>
          <w:szCs w:val="28"/>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B8214D" w:rsidRPr="006F7C13" w:rsidRDefault="00B8214D" w:rsidP="00B8214D">
      <w:pPr>
        <w:ind w:firstLine="709"/>
        <w:jc w:val="both"/>
        <w:rPr>
          <w:sz w:val="28"/>
          <w:szCs w:val="28"/>
        </w:rPr>
      </w:pPr>
      <w:r w:rsidRPr="006F7C13">
        <w:rPr>
          <w:sz w:val="28"/>
          <w:szCs w:val="28"/>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B8214D" w:rsidRPr="006F7C13" w:rsidRDefault="00B8214D" w:rsidP="00B8214D">
      <w:pPr>
        <w:ind w:firstLine="709"/>
        <w:jc w:val="both"/>
        <w:rPr>
          <w:sz w:val="28"/>
          <w:szCs w:val="28"/>
        </w:rPr>
      </w:pPr>
      <w:r w:rsidRPr="006F7C13">
        <w:rPr>
          <w:sz w:val="28"/>
          <w:szCs w:val="28"/>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B8214D" w:rsidRPr="006F7C13" w:rsidRDefault="00B8214D" w:rsidP="00B8214D">
      <w:pPr>
        <w:ind w:firstLine="709"/>
        <w:jc w:val="both"/>
        <w:rPr>
          <w:sz w:val="28"/>
          <w:szCs w:val="28"/>
        </w:rPr>
      </w:pPr>
      <w:r w:rsidRPr="006F7C13">
        <w:rPr>
          <w:sz w:val="28"/>
          <w:szCs w:val="28"/>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B8214D" w:rsidRPr="006F7C13" w:rsidRDefault="00B8214D" w:rsidP="00B8214D">
      <w:pPr>
        <w:ind w:firstLine="709"/>
        <w:jc w:val="both"/>
        <w:rPr>
          <w:sz w:val="28"/>
          <w:szCs w:val="28"/>
        </w:rPr>
      </w:pPr>
      <w:r w:rsidRPr="006F7C13">
        <w:rPr>
          <w:sz w:val="28"/>
          <w:szCs w:val="28"/>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B8214D" w:rsidRPr="006F7C13" w:rsidRDefault="00B8214D" w:rsidP="00B8214D">
      <w:pPr>
        <w:ind w:firstLine="709"/>
        <w:jc w:val="both"/>
        <w:rPr>
          <w:sz w:val="28"/>
          <w:szCs w:val="28"/>
        </w:rPr>
      </w:pPr>
      <w:r w:rsidRPr="006F7C13">
        <w:rPr>
          <w:sz w:val="28"/>
          <w:szCs w:val="28"/>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B8214D" w:rsidRPr="006F7C13" w:rsidRDefault="00B8214D" w:rsidP="00B8214D">
      <w:pPr>
        <w:ind w:firstLine="709"/>
        <w:jc w:val="both"/>
        <w:rPr>
          <w:sz w:val="28"/>
          <w:szCs w:val="28"/>
        </w:rPr>
      </w:pPr>
      <w:r w:rsidRPr="006F7C13">
        <w:rPr>
          <w:sz w:val="28"/>
          <w:szCs w:val="28"/>
        </w:rPr>
        <w:t>По одному и тому же вопросу допускается выступать не более двух раз.</w:t>
      </w:r>
    </w:p>
    <w:p w:rsidR="00B8214D" w:rsidRPr="006F7C13" w:rsidRDefault="00B8214D" w:rsidP="00B8214D">
      <w:pPr>
        <w:ind w:firstLine="709"/>
        <w:jc w:val="both"/>
        <w:rPr>
          <w:sz w:val="28"/>
          <w:szCs w:val="28"/>
        </w:rPr>
      </w:pPr>
      <w:r w:rsidRPr="006F7C13">
        <w:rPr>
          <w:sz w:val="28"/>
          <w:szCs w:val="28"/>
        </w:rPr>
        <w:t xml:space="preserve">6. Председатель собрания вправе прервать выступающее лицо, если его выступление </w:t>
      </w:r>
      <w:proofErr w:type="gramStart"/>
      <w:r w:rsidRPr="006F7C13">
        <w:rPr>
          <w:sz w:val="28"/>
          <w:szCs w:val="28"/>
        </w:rPr>
        <w:t>длится</w:t>
      </w:r>
      <w:proofErr w:type="gramEnd"/>
      <w:r w:rsidRPr="006F7C13">
        <w:rPr>
          <w:sz w:val="28"/>
          <w:szCs w:val="28"/>
        </w:rPr>
        <w:t xml:space="preserve"> более 15 минут либо это лицо допускает </w:t>
      </w:r>
      <w:r w:rsidRPr="006F7C13">
        <w:rPr>
          <w:sz w:val="28"/>
          <w:szCs w:val="28"/>
        </w:rPr>
        <w:lastRenderedPageBreak/>
        <w:t>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B8214D" w:rsidRPr="006F7C13" w:rsidRDefault="00B8214D" w:rsidP="00B8214D">
      <w:pPr>
        <w:ind w:firstLine="709"/>
        <w:jc w:val="both"/>
        <w:rPr>
          <w:sz w:val="28"/>
          <w:szCs w:val="28"/>
        </w:rPr>
      </w:pPr>
      <w:r w:rsidRPr="006F7C13">
        <w:rPr>
          <w:sz w:val="28"/>
          <w:szCs w:val="28"/>
        </w:rPr>
        <w:t>Председатель собрания вправе лишить слова лицо, неоднократно грубо нарушившее регламент выступления.</w:t>
      </w:r>
    </w:p>
    <w:p w:rsidR="00B8214D" w:rsidRPr="006F7C13" w:rsidRDefault="00B8214D" w:rsidP="00B8214D">
      <w:pPr>
        <w:ind w:firstLine="709"/>
        <w:jc w:val="both"/>
        <w:rPr>
          <w:sz w:val="28"/>
          <w:szCs w:val="28"/>
        </w:rPr>
      </w:pPr>
      <w:r w:rsidRPr="006F7C13">
        <w:rPr>
          <w:sz w:val="28"/>
          <w:szCs w:val="28"/>
        </w:rPr>
        <w:t xml:space="preserve">7. Если собрание длиться более 90 минут председатель собрания вправе объявить перерыв, но не более чем на 15 минут. </w:t>
      </w:r>
    </w:p>
    <w:p w:rsidR="00B8214D" w:rsidRPr="006F7C13" w:rsidRDefault="00B8214D" w:rsidP="00B8214D">
      <w:pPr>
        <w:ind w:firstLine="709"/>
        <w:jc w:val="both"/>
        <w:rPr>
          <w:sz w:val="28"/>
          <w:szCs w:val="28"/>
        </w:rPr>
      </w:pPr>
      <w:r w:rsidRPr="006F7C13">
        <w:rPr>
          <w:sz w:val="28"/>
          <w:szCs w:val="28"/>
        </w:rPr>
        <w:t>8. После окончания выступлений председатель собрания предлагает участникам публичных слушаний голосовать по вопросу публичных слушаний.</w:t>
      </w:r>
    </w:p>
    <w:p w:rsidR="00B8214D" w:rsidRPr="006F7C13" w:rsidRDefault="00B8214D" w:rsidP="00B8214D">
      <w:pPr>
        <w:ind w:firstLine="709"/>
        <w:jc w:val="both"/>
        <w:rPr>
          <w:sz w:val="28"/>
          <w:szCs w:val="28"/>
        </w:rPr>
      </w:pPr>
      <w:r w:rsidRPr="006F7C13">
        <w:rPr>
          <w:sz w:val="28"/>
          <w:szCs w:val="28"/>
        </w:rPr>
        <w:t xml:space="preserve">9. В случаях проведения голосования по вопросу публичных слушаний </w:t>
      </w:r>
      <w:r w:rsidRPr="006F7C13">
        <w:rPr>
          <w:kern w:val="2"/>
          <w:sz w:val="28"/>
          <w:szCs w:val="28"/>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6F7C13">
        <w:rPr>
          <w:sz w:val="28"/>
          <w:szCs w:val="28"/>
        </w:rPr>
        <w:t xml:space="preserve">да», «нет» или «воздержался». </w:t>
      </w:r>
    </w:p>
    <w:p w:rsidR="00B8214D" w:rsidRPr="006F7C13" w:rsidRDefault="00B8214D" w:rsidP="00B8214D">
      <w:pPr>
        <w:ind w:firstLine="709"/>
        <w:jc w:val="both"/>
        <w:rPr>
          <w:sz w:val="28"/>
          <w:szCs w:val="28"/>
        </w:rPr>
      </w:pPr>
      <w:r w:rsidRPr="006F7C13">
        <w:rPr>
          <w:sz w:val="28"/>
          <w:szCs w:val="28"/>
        </w:rPr>
        <w:t>Организаторы публичных слушаний осуществляют подсчет голосов, поданных за каждый вариант ответа.</w:t>
      </w:r>
    </w:p>
    <w:p w:rsidR="00B8214D" w:rsidRPr="006F7C13" w:rsidRDefault="00B8214D" w:rsidP="00B8214D">
      <w:pPr>
        <w:ind w:firstLine="709"/>
        <w:jc w:val="both"/>
        <w:rPr>
          <w:kern w:val="2"/>
          <w:sz w:val="28"/>
          <w:szCs w:val="28"/>
        </w:rPr>
      </w:pPr>
      <w:r w:rsidRPr="006F7C13">
        <w:rPr>
          <w:sz w:val="28"/>
          <w:szCs w:val="28"/>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B8214D" w:rsidRPr="006F7C13" w:rsidRDefault="00B8214D" w:rsidP="00B8214D">
      <w:pPr>
        <w:ind w:firstLine="709"/>
        <w:jc w:val="both"/>
        <w:rPr>
          <w:sz w:val="28"/>
          <w:szCs w:val="28"/>
        </w:rPr>
      </w:pPr>
      <w:r w:rsidRPr="006F7C13">
        <w:rPr>
          <w:sz w:val="28"/>
          <w:szCs w:val="28"/>
        </w:rPr>
        <w:t xml:space="preserve">10. В случаях проведения голосования по вопросу публичных слушаний </w:t>
      </w:r>
      <w:r w:rsidRPr="006F7C13">
        <w:rPr>
          <w:kern w:val="2"/>
          <w:sz w:val="28"/>
          <w:szCs w:val="28"/>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6F7C13">
        <w:rPr>
          <w:sz w:val="28"/>
          <w:szCs w:val="28"/>
        </w:rPr>
        <w:t>Организаторы публичных слушаний собирают заполненные бюллетени публичных слушаний.</w:t>
      </w:r>
    </w:p>
    <w:p w:rsidR="00B8214D" w:rsidRPr="006F7C13" w:rsidRDefault="00B8214D" w:rsidP="00B8214D">
      <w:pPr>
        <w:ind w:firstLine="709"/>
        <w:jc w:val="both"/>
        <w:rPr>
          <w:sz w:val="28"/>
          <w:szCs w:val="28"/>
        </w:rPr>
      </w:pPr>
      <w:r w:rsidRPr="006F7C13">
        <w:rPr>
          <w:sz w:val="28"/>
          <w:szCs w:val="28"/>
        </w:rPr>
        <w:t xml:space="preserve">11. Если участник публичных слушаний испортил выданный ему бюллетень публичных слушаний, он вправе </w:t>
      </w:r>
      <w:proofErr w:type="gramStart"/>
      <w:r w:rsidRPr="006F7C13">
        <w:rPr>
          <w:sz w:val="28"/>
          <w:szCs w:val="28"/>
        </w:rPr>
        <w:t>обратиться к организатору публичных слушаний с просьбой выдать</w:t>
      </w:r>
      <w:proofErr w:type="gramEnd"/>
      <w:r w:rsidRPr="006F7C13">
        <w:rPr>
          <w:sz w:val="28"/>
          <w:szCs w:val="28"/>
        </w:rPr>
        <w:t xml:space="preserve">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B8214D" w:rsidRPr="006F7C13" w:rsidRDefault="00B8214D" w:rsidP="00B8214D">
      <w:pPr>
        <w:ind w:firstLine="709"/>
        <w:jc w:val="both"/>
        <w:rPr>
          <w:sz w:val="28"/>
          <w:szCs w:val="28"/>
        </w:rPr>
      </w:pPr>
      <w:r w:rsidRPr="006F7C13">
        <w:rPr>
          <w:sz w:val="28"/>
          <w:szCs w:val="28"/>
        </w:rPr>
        <w:t xml:space="preserve">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w:t>
      </w:r>
      <w:r w:rsidRPr="006F7C13">
        <w:rPr>
          <w:sz w:val="28"/>
          <w:szCs w:val="28"/>
        </w:rPr>
        <w:lastRenderedPageBreak/>
        <w:t>публичных слушаний.</w:t>
      </w:r>
    </w:p>
    <w:p w:rsidR="00B8214D" w:rsidRPr="006F7C13" w:rsidRDefault="00B8214D" w:rsidP="00B8214D">
      <w:pPr>
        <w:ind w:firstLine="709"/>
        <w:jc w:val="both"/>
        <w:rPr>
          <w:sz w:val="28"/>
          <w:szCs w:val="28"/>
        </w:rPr>
      </w:pPr>
      <w:r w:rsidRPr="006F7C13">
        <w:rPr>
          <w:kern w:val="2"/>
          <w:sz w:val="28"/>
          <w:szCs w:val="28"/>
        </w:rPr>
        <w:t xml:space="preserve">13. После окончания сбора </w:t>
      </w:r>
      <w:r w:rsidRPr="006F7C13">
        <w:rPr>
          <w:sz w:val="28"/>
          <w:szCs w:val="28"/>
        </w:rPr>
        <w:t>предложений и замечаний по вопросу публичных слушаний в письменной форме председатель собрания объявляет собрание закрытым.</w:t>
      </w:r>
    </w:p>
    <w:p w:rsidR="00B8214D" w:rsidRPr="006F7C13" w:rsidRDefault="00B8214D" w:rsidP="00B8214D">
      <w:pPr>
        <w:ind w:firstLine="709"/>
        <w:jc w:val="both"/>
        <w:rPr>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Статья 19. Протокол публичных слушаний</w:t>
      </w:r>
    </w:p>
    <w:p w:rsidR="00B8214D" w:rsidRPr="006F7C13" w:rsidRDefault="00B8214D" w:rsidP="00B8214D">
      <w:pPr>
        <w:ind w:firstLine="709"/>
        <w:jc w:val="both"/>
        <w:rPr>
          <w:sz w:val="28"/>
          <w:szCs w:val="28"/>
        </w:rPr>
      </w:pPr>
    </w:p>
    <w:p w:rsidR="00B8214D" w:rsidRPr="006F7C13" w:rsidRDefault="00B8214D" w:rsidP="00B8214D">
      <w:pPr>
        <w:ind w:firstLine="709"/>
        <w:jc w:val="both"/>
        <w:rPr>
          <w:kern w:val="2"/>
          <w:sz w:val="28"/>
          <w:szCs w:val="28"/>
        </w:rPr>
      </w:pPr>
      <w:r w:rsidRPr="006F7C13">
        <w:rPr>
          <w:sz w:val="28"/>
          <w:szCs w:val="28"/>
        </w:rPr>
        <w:t>1</w:t>
      </w:r>
      <w:r w:rsidRPr="006F7C13">
        <w:rPr>
          <w:kern w:val="2"/>
          <w:sz w:val="28"/>
          <w:szCs w:val="28"/>
        </w:rPr>
        <w:t xml:space="preserve">. При проведении публичных слушаний ведется протокол. </w:t>
      </w:r>
    </w:p>
    <w:p w:rsidR="00B8214D" w:rsidRPr="006F7C13" w:rsidRDefault="00B8214D" w:rsidP="00B8214D">
      <w:pPr>
        <w:ind w:firstLine="709"/>
        <w:jc w:val="both"/>
        <w:rPr>
          <w:sz w:val="28"/>
          <w:szCs w:val="28"/>
        </w:rPr>
      </w:pPr>
      <w:r w:rsidRPr="006F7C13">
        <w:rPr>
          <w:sz w:val="28"/>
          <w:szCs w:val="28"/>
        </w:rPr>
        <w:t>Протокол ведет секретарь публичных слушаний.</w:t>
      </w:r>
    </w:p>
    <w:p w:rsidR="00B8214D" w:rsidRPr="006F7C13" w:rsidRDefault="00B8214D" w:rsidP="00B8214D">
      <w:pPr>
        <w:ind w:firstLine="709"/>
        <w:jc w:val="both"/>
        <w:rPr>
          <w:sz w:val="28"/>
          <w:szCs w:val="28"/>
        </w:rPr>
      </w:pPr>
      <w:r w:rsidRPr="006F7C13">
        <w:rPr>
          <w:sz w:val="28"/>
          <w:szCs w:val="28"/>
        </w:rPr>
        <w:t>2. В протокол собрания вносятся следующие сведения:</w:t>
      </w:r>
    </w:p>
    <w:p w:rsidR="00B8214D" w:rsidRPr="006F7C13" w:rsidRDefault="00B8214D" w:rsidP="00B8214D">
      <w:pPr>
        <w:ind w:firstLine="709"/>
        <w:jc w:val="both"/>
        <w:rPr>
          <w:sz w:val="28"/>
          <w:szCs w:val="28"/>
        </w:rPr>
      </w:pPr>
      <w:r w:rsidRPr="006F7C13">
        <w:rPr>
          <w:sz w:val="28"/>
          <w:szCs w:val="28"/>
        </w:rPr>
        <w:t>1) дата проведения собрания;</w:t>
      </w:r>
    </w:p>
    <w:p w:rsidR="00B8214D" w:rsidRPr="006F7C13" w:rsidRDefault="00B8214D" w:rsidP="00B8214D">
      <w:pPr>
        <w:ind w:firstLine="709"/>
        <w:jc w:val="both"/>
        <w:rPr>
          <w:sz w:val="28"/>
          <w:szCs w:val="28"/>
        </w:rPr>
      </w:pPr>
      <w:r w:rsidRPr="006F7C13">
        <w:rPr>
          <w:sz w:val="28"/>
          <w:szCs w:val="28"/>
        </w:rPr>
        <w:t>2) место проведения собрания;</w:t>
      </w:r>
    </w:p>
    <w:p w:rsidR="00B8214D" w:rsidRPr="006F7C13" w:rsidRDefault="00B8214D" w:rsidP="00B8214D">
      <w:pPr>
        <w:ind w:firstLine="709"/>
        <w:jc w:val="both"/>
        <w:rPr>
          <w:sz w:val="28"/>
          <w:szCs w:val="28"/>
        </w:rPr>
      </w:pPr>
      <w:r w:rsidRPr="006F7C13">
        <w:rPr>
          <w:sz w:val="28"/>
          <w:szCs w:val="28"/>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B8214D" w:rsidRPr="006F7C13" w:rsidRDefault="00B8214D" w:rsidP="00B8214D">
      <w:pPr>
        <w:ind w:firstLine="709"/>
        <w:jc w:val="both"/>
        <w:rPr>
          <w:sz w:val="28"/>
          <w:szCs w:val="28"/>
        </w:rPr>
      </w:pPr>
      <w:r w:rsidRPr="006F7C13">
        <w:rPr>
          <w:sz w:val="28"/>
          <w:szCs w:val="28"/>
        </w:rPr>
        <w:t>4) время начала собрания;</w:t>
      </w:r>
    </w:p>
    <w:p w:rsidR="00B8214D" w:rsidRPr="006F7C13" w:rsidRDefault="00B8214D" w:rsidP="00B8214D">
      <w:pPr>
        <w:ind w:firstLine="709"/>
        <w:jc w:val="both"/>
        <w:rPr>
          <w:sz w:val="28"/>
          <w:szCs w:val="28"/>
        </w:rPr>
      </w:pPr>
      <w:r w:rsidRPr="006F7C13">
        <w:rPr>
          <w:sz w:val="28"/>
          <w:szCs w:val="28"/>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B8214D" w:rsidRPr="006F7C13" w:rsidRDefault="00B8214D" w:rsidP="00B8214D">
      <w:pPr>
        <w:ind w:firstLine="709"/>
        <w:jc w:val="both"/>
        <w:rPr>
          <w:sz w:val="28"/>
          <w:szCs w:val="28"/>
        </w:rPr>
      </w:pPr>
      <w:r w:rsidRPr="006F7C13">
        <w:rPr>
          <w:sz w:val="28"/>
          <w:szCs w:val="28"/>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B8214D" w:rsidRPr="006F7C13" w:rsidRDefault="00B8214D" w:rsidP="00B8214D">
      <w:pPr>
        <w:ind w:firstLine="709"/>
        <w:jc w:val="both"/>
        <w:rPr>
          <w:sz w:val="28"/>
          <w:szCs w:val="28"/>
        </w:rPr>
      </w:pPr>
      <w:r w:rsidRPr="006F7C13">
        <w:rPr>
          <w:sz w:val="28"/>
          <w:szCs w:val="28"/>
        </w:rPr>
        <w:t>7) время закрытия собрания;</w:t>
      </w:r>
    </w:p>
    <w:p w:rsidR="00B8214D" w:rsidRPr="006F7C13" w:rsidRDefault="00B8214D" w:rsidP="00B8214D">
      <w:pPr>
        <w:ind w:firstLine="709"/>
        <w:jc w:val="both"/>
        <w:rPr>
          <w:sz w:val="28"/>
          <w:szCs w:val="28"/>
        </w:rPr>
      </w:pPr>
      <w:r w:rsidRPr="006F7C13">
        <w:rPr>
          <w:sz w:val="28"/>
          <w:szCs w:val="28"/>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B8214D" w:rsidRPr="006F7C13" w:rsidRDefault="00B8214D" w:rsidP="00B8214D">
      <w:pPr>
        <w:ind w:firstLine="709"/>
        <w:jc w:val="both"/>
        <w:rPr>
          <w:sz w:val="28"/>
          <w:szCs w:val="28"/>
        </w:rPr>
      </w:pPr>
      <w:r w:rsidRPr="006F7C13">
        <w:rPr>
          <w:sz w:val="28"/>
          <w:szCs w:val="28"/>
        </w:rPr>
        <w:t>3. В протокол собрания вносятся сведения об итогах голосования на собрании, определяемые в соответствии со статьей 20 настоящего Порядка.</w:t>
      </w:r>
    </w:p>
    <w:p w:rsidR="00B8214D" w:rsidRPr="006F7C13" w:rsidRDefault="00B8214D" w:rsidP="00B8214D">
      <w:pPr>
        <w:ind w:firstLine="709"/>
        <w:jc w:val="both"/>
        <w:rPr>
          <w:sz w:val="28"/>
          <w:szCs w:val="28"/>
        </w:rPr>
      </w:pPr>
      <w:r w:rsidRPr="006F7C13">
        <w:rPr>
          <w:sz w:val="28"/>
          <w:szCs w:val="28"/>
        </w:rPr>
        <w:t>4. Протокол собрания подписывается председателем и секретарем собрания.</w:t>
      </w:r>
    </w:p>
    <w:p w:rsidR="00B8214D" w:rsidRPr="006F7C13" w:rsidRDefault="00B8214D" w:rsidP="00B8214D">
      <w:pPr>
        <w:ind w:firstLine="709"/>
        <w:jc w:val="both"/>
        <w:rPr>
          <w:sz w:val="28"/>
          <w:szCs w:val="28"/>
        </w:rPr>
      </w:pPr>
      <w:r w:rsidRPr="006F7C13">
        <w:rPr>
          <w:sz w:val="28"/>
          <w:szCs w:val="28"/>
        </w:rPr>
        <w:t>5. Предложения и замечания по вопросу публичных слушаний, представленные на собрании в письменной форме, приобщаются к протоколу собрания.</w:t>
      </w:r>
    </w:p>
    <w:p w:rsidR="00B8214D" w:rsidRPr="006F7C13" w:rsidRDefault="00B8214D" w:rsidP="00B8214D">
      <w:pPr>
        <w:ind w:firstLine="709"/>
        <w:jc w:val="both"/>
        <w:rPr>
          <w:kern w:val="2"/>
          <w:sz w:val="28"/>
          <w:szCs w:val="28"/>
        </w:rPr>
      </w:pPr>
    </w:p>
    <w:p w:rsidR="00B8214D" w:rsidRPr="006F7C13" w:rsidRDefault="00B8214D" w:rsidP="00B8214D">
      <w:pPr>
        <w:pStyle w:val="1"/>
        <w:spacing w:before="0"/>
        <w:jc w:val="center"/>
        <w:rPr>
          <w:rFonts w:ascii="Times New Roman" w:hAnsi="Times New Roman"/>
          <w:kern w:val="2"/>
        </w:rPr>
      </w:pPr>
      <w:r w:rsidRPr="006F7C13">
        <w:rPr>
          <w:rFonts w:ascii="Times New Roman" w:hAnsi="Times New Roman"/>
          <w:kern w:val="2"/>
        </w:rPr>
        <w:t xml:space="preserve">Глава 4. Порядок установления итогов голосования </w:t>
      </w:r>
      <w:r w:rsidRPr="006F7C13">
        <w:rPr>
          <w:rFonts w:ascii="Times New Roman" w:hAnsi="Times New Roman"/>
          <w:kern w:val="2"/>
        </w:rPr>
        <w:br/>
        <w:t>и результатов публичных слушаний</w:t>
      </w:r>
    </w:p>
    <w:p w:rsidR="00B8214D" w:rsidRPr="006F7C13" w:rsidRDefault="00B8214D" w:rsidP="00B8214D">
      <w:pPr>
        <w:ind w:firstLine="709"/>
        <w:jc w:val="both"/>
        <w:rPr>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Статья 20. Порядок установления итогов голосования</w:t>
      </w:r>
    </w:p>
    <w:p w:rsidR="00B8214D" w:rsidRPr="006F7C13" w:rsidRDefault="00B8214D" w:rsidP="00B8214D">
      <w:pPr>
        <w:ind w:firstLine="709"/>
        <w:jc w:val="both"/>
        <w:rPr>
          <w:sz w:val="28"/>
          <w:szCs w:val="28"/>
        </w:rPr>
      </w:pPr>
    </w:p>
    <w:p w:rsidR="00B8214D" w:rsidRPr="006F7C13" w:rsidRDefault="00B8214D" w:rsidP="00B8214D">
      <w:pPr>
        <w:ind w:firstLine="709"/>
        <w:jc w:val="both"/>
        <w:rPr>
          <w:sz w:val="28"/>
          <w:szCs w:val="28"/>
        </w:rPr>
      </w:pPr>
      <w:r w:rsidRPr="006F7C13">
        <w:rPr>
          <w:sz w:val="28"/>
          <w:szCs w:val="28"/>
        </w:rPr>
        <w:t>1. Итоги голосования устанавливаются по каждому собранию отдельно.</w:t>
      </w:r>
    </w:p>
    <w:p w:rsidR="00B8214D" w:rsidRPr="006F7C13" w:rsidRDefault="00B8214D" w:rsidP="00B8214D">
      <w:pPr>
        <w:ind w:firstLine="709"/>
        <w:jc w:val="both"/>
        <w:rPr>
          <w:sz w:val="28"/>
          <w:szCs w:val="28"/>
        </w:rPr>
      </w:pPr>
      <w:r w:rsidRPr="006F7C13">
        <w:rPr>
          <w:sz w:val="28"/>
          <w:szCs w:val="28"/>
        </w:rPr>
        <w:t>2. Итоги голосования устанавливаются организаторами публичных слушаний незамедлительно после закрытия собрания.</w:t>
      </w:r>
    </w:p>
    <w:p w:rsidR="00B8214D" w:rsidRPr="006F7C13" w:rsidRDefault="00B8214D" w:rsidP="00B8214D">
      <w:pPr>
        <w:ind w:firstLine="709"/>
        <w:jc w:val="both"/>
        <w:rPr>
          <w:sz w:val="28"/>
          <w:szCs w:val="28"/>
        </w:rPr>
      </w:pPr>
      <w:r w:rsidRPr="006F7C13">
        <w:rPr>
          <w:sz w:val="28"/>
          <w:szCs w:val="28"/>
        </w:rPr>
        <w:t xml:space="preserve">3. Итоги голосования на публичных слушаниях, голосование по </w:t>
      </w:r>
      <w:r w:rsidRPr="006F7C13">
        <w:rPr>
          <w:sz w:val="28"/>
          <w:szCs w:val="28"/>
        </w:rPr>
        <w:lastRenderedPageBreak/>
        <w:t xml:space="preserve">вопросу которых </w:t>
      </w:r>
      <w:r w:rsidRPr="006F7C13">
        <w:rPr>
          <w:kern w:val="2"/>
          <w:sz w:val="28"/>
          <w:szCs w:val="28"/>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B8214D" w:rsidRPr="006F7C13" w:rsidRDefault="00B8214D" w:rsidP="00B8214D">
      <w:pPr>
        <w:ind w:firstLine="709"/>
        <w:jc w:val="both"/>
        <w:rPr>
          <w:sz w:val="28"/>
          <w:szCs w:val="28"/>
        </w:rPr>
      </w:pPr>
      <w:r w:rsidRPr="006F7C13">
        <w:rPr>
          <w:sz w:val="28"/>
          <w:szCs w:val="28"/>
        </w:rPr>
        <w:t>4. В случаях, предусмотренных частью 3 настоящей статьи, в протокол собрания вносятся следующие сведения об итогах голосования:</w:t>
      </w:r>
    </w:p>
    <w:p w:rsidR="00B8214D" w:rsidRPr="006F7C13" w:rsidRDefault="00B8214D" w:rsidP="00B8214D">
      <w:pPr>
        <w:ind w:firstLine="709"/>
        <w:jc w:val="both"/>
        <w:rPr>
          <w:sz w:val="28"/>
          <w:szCs w:val="28"/>
        </w:rPr>
      </w:pPr>
      <w:r w:rsidRPr="006F7C13">
        <w:rPr>
          <w:sz w:val="28"/>
          <w:szCs w:val="28"/>
        </w:rPr>
        <w:t>1) число голосов участников публичных слушаний поданных за вариант ответа «да»;</w:t>
      </w:r>
    </w:p>
    <w:p w:rsidR="00B8214D" w:rsidRPr="006F7C13" w:rsidRDefault="00B8214D" w:rsidP="00B8214D">
      <w:pPr>
        <w:ind w:firstLine="709"/>
        <w:jc w:val="both"/>
        <w:rPr>
          <w:sz w:val="28"/>
          <w:szCs w:val="28"/>
        </w:rPr>
      </w:pPr>
      <w:r w:rsidRPr="006F7C13">
        <w:rPr>
          <w:sz w:val="28"/>
          <w:szCs w:val="28"/>
        </w:rPr>
        <w:t>2) число голосов участников публичных слушаний поданных за вариант ответа «нет»;</w:t>
      </w:r>
    </w:p>
    <w:p w:rsidR="00B8214D" w:rsidRPr="006F7C13" w:rsidRDefault="00B8214D" w:rsidP="00B8214D">
      <w:pPr>
        <w:ind w:firstLine="709"/>
        <w:jc w:val="both"/>
        <w:rPr>
          <w:sz w:val="28"/>
          <w:szCs w:val="28"/>
        </w:rPr>
      </w:pPr>
      <w:r w:rsidRPr="006F7C13">
        <w:rPr>
          <w:sz w:val="28"/>
          <w:szCs w:val="28"/>
        </w:rPr>
        <w:t>3) число голосов участников публичных слушаний поданных за вариант ответа «воздержался».</w:t>
      </w:r>
    </w:p>
    <w:p w:rsidR="00B8214D" w:rsidRPr="006F7C13" w:rsidRDefault="00B8214D" w:rsidP="00B8214D">
      <w:pPr>
        <w:ind w:firstLine="709"/>
        <w:jc w:val="both"/>
        <w:rPr>
          <w:kern w:val="2"/>
          <w:sz w:val="28"/>
          <w:szCs w:val="28"/>
        </w:rPr>
      </w:pPr>
      <w:r w:rsidRPr="006F7C13">
        <w:rPr>
          <w:sz w:val="28"/>
          <w:szCs w:val="28"/>
        </w:rPr>
        <w:t xml:space="preserve">5. Итоги голосования на публичных слушаниях, голосование по вопросу которых </w:t>
      </w:r>
      <w:r w:rsidRPr="006F7C13">
        <w:rPr>
          <w:kern w:val="2"/>
          <w:sz w:val="28"/>
          <w:szCs w:val="28"/>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B8214D" w:rsidRPr="006F7C13" w:rsidRDefault="00B8214D" w:rsidP="00B8214D">
      <w:pPr>
        <w:ind w:firstLine="709"/>
        <w:jc w:val="both"/>
        <w:rPr>
          <w:sz w:val="28"/>
          <w:szCs w:val="28"/>
        </w:rPr>
      </w:pPr>
      <w:r w:rsidRPr="006F7C13">
        <w:rPr>
          <w:sz w:val="28"/>
          <w:szCs w:val="28"/>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B8214D" w:rsidRPr="006F7C13" w:rsidRDefault="00B8214D" w:rsidP="00B8214D">
      <w:pPr>
        <w:ind w:firstLine="709"/>
        <w:jc w:val="both"/>
        <w:rPr>
          <w:sz w:val="28"/>
          <w:szCs w:val="28"/>
        </w:rPr>
      </w:pPr>
      <w:r w:rsidRPr="006F7C13">
        <w:rPr>
          <w:kern w:val="2"/>
          <w:sz w:val="28"/>
          <w:szCs w:val="28"/>
        </w:rPr>
        <w:t xml:space="preserve">6. </w:t>
      </w:r>
      <w:r w:rsidRPr="006F7C13">
        <w:rPr>
          <w:sz w:val="28"/>
          <w:szCs w:val="28"/>
        </w:rPr>
        <w:t>В случаях, предусмотренных частью 5 настоящей статьи, в протокол собрания вносятся следующие сведения об итогах голосования:</w:t>
      </w:r>
    </w:p>
    <w:p w:rsidR="00B8214D" w:rsidRPr="006F7C13" w:rsidRDefault="00B8214D" w:rsidP="00B8214D">
      <w:pPr>
        <w:ind w:firstLine="709"/>
        <w:jc w:val="both"/>
        <w:rPr>
          <w:sz w:val="28"/>
          <w:szCs w:val="28"/>
        </w:rPr>
      </w:pPr>
      <w:r w:rsidRPr="006F7C13">
        <w:rPr>
          <w:sz w:val="28"/>
          <w:szCs w:val="28"/>
        </w:rPr>
        <w:t>1) число бюллетеней публичных слушаний, выданных участникам публичных слушаний;</w:t>
      </w:r>
    </w:p>
    <w:p w:rsidR="00B8214D" w:rsidRPr="006F7C13" w:rsidRDefault="00B8214D" w:rsidP="00B8214D">
      <w:pPr>
        <w:ind w:firstLine="709"/>
        <w:jc w:val="both"/>
        <w:rPr>
          <w:sz w:val="28"/>
          <w:szCs w:val="28"/>
        </w:rPr>
      </w:pPr>
      <w:r w:rsidRPr="006F7C13">
        <w:rPr>
          <w:sz w:val="28"/>
          <w:szCs w:val="28"/>
        </w:rPr>
        <w:t>2) число бюллетеней публичных слушаний, признанных недействительными;</w:t>
      </w:r>
    </w:p>
    <w:p w:rsidR="00B8214D" w:rsidRPr="006F7C13" w:rsidRDefault="00B8214D" w:rsidP="00B8214D">
      <w:pPr>
        <w:ind w:firstLine="709"/>
        <w:jc w:val="both"/>
        <w:rPr>
          <w:sz w:val="28"/>
          <w:szCs w:val="28"/>
        </w:rPr>
      </w:pPr>
      <w:r w:rsidRPr="006F7C13">
        <w:rPr>
          <w:sz w:val="28"/>
          <w:szCs w:val="28"/>
        </w:rPr>
        <w:t>3) число бюллетеней публичных слушаний, выданных участникам публичных слушаний и не сданных организаторам публичных слушаний;</w:t>
      </w:r>
    </w:p>
    <w:p w:rsidR="00B8214D" w:rsidRPr="006F7C13" w:rsidRDefault="00B8214D" w:rsidP="00B8214D">
      <w:pPr>
        <w:ind w:firstLine="709"/>
        <w:jc w:val="both"/>
        <w:rPr>
          <w:sz w:val="28"/>
          <w:szCs w:val="28"/>
        </w:rPr>
      </w:pPr>
      <w:r w:rsidRPr="006F7C13">
        <w:rPr>
          <w:sz w:val="28"/>
          <w:szCs w:val="28"/>
        </w:rPr>
        <w:t>4) число действительных бюллетеней публичных слушаний, в которых отмечен вариант ответа «да»;</w:t>
      </w:r>
    </w:p>
    <w:p w:rsidR="00B8214D" w:rsidRPr="006F7C13" w:rsidRDefault="00B8214D" w:rsidP="00B8214D">
      <w:pPr>
        <w:ind w:firstLine="709"/>
        <w:jc w:val="both"/>
        <w:rPr>
          <w:sz w:val="28"/>
          <w:szCs w:val="28"/>
        </w:rPr>
      </w:pPr>
      <w:r w:rsidRPr="006F7C13">
        <w:rPr>
          <w:sz w:val="28"/>
          <w:szCs w:val="28"/>
        </w:rPr>
        <w:t>5) число действительных бюллетеней публичных слушаний, в которых отмечен вариант ответа «нет»;</w:t>
      </w:r>
    </w:p>
    <w:p w:rsidR="00B8214D" w:rsidRPr="006F7C13" w:rsidRDefault="00B8214D" w:rsidP="00B8214D">
      <w:pPr>
        <w:ind w:firstLine="709"/>
        <w:jc w:val="both"/>
        <w:rPr>
          <w:sz w:val="28"/>
          <w:szCs w:val="28"/>
        </w:rPr>
      </w:pPr>
      <w:r w:rsidRPr="006F7C13">
        <w:rPr>
          <w:sz w:val="28"/>
          <w:szCs w:val="28"/>
        </w:rPr>
        <w:t>6) число действительных бюллетеней публичных слушаний, в которых отмечен вариант ответа «воздержался».</w:t>
      </w:r>
    </w:p>
    <w:p w:rsidR="00B8214D" w:rsidRPr="006F7C13" w:rsidRDefault="00B8214D" w:rsidP="00B8214D">
      <w:pPr>
        <w:ind w:firstLine="709"/>
        <w:jc w:val="both"/>
        <w:rPr>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Статья 21. Порядок установления результатов публичных слушаний</w:t>
      </w:r>
    </w:p>
    <w:p w:rsidR="00B8214D" w:rsidRPr="006F7C13" w:rsidRDefault="00B8214D" w:rsidP="00B8214D">
      <w:pPr>
        <w:ind w:firstLine="709"/>
        <w:jc w:val="both"/>
        <w:rPr>
          <w:sz w:val="28"/>
          <w:szCs w:val="28"/>
        </w:rPr>
      </w:pPr>
    </w:p>
    <w:p w:rsidR="00B8214D" w:rsidRPr="006F7C13" w:rsidRDefault="00B8214D" w:rsidP="00B8214D">
      <w:pPr>
        <w:ind w:firstLine="709"/>
        <w:jc w:val="both"/>
        <w:rPr>
          <w:sz w:val="28"/>
          <w:szCs w:val="28"/>
        </w:rPr>
      </w:pPr>
      <w:r w:rsidRPr="006F7C13">
        <w:rPr>
          <w:sz w:val="28"/>
          <w:szCs w:val="28"/>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B8214D" w:rsidRPr="006F7C13" w:rsidRDefault="00B8214D" w:rsidP="00B8214D">
      <w:pPr>
        <w:ind w:firstLine="709"/>
        <w:jc w:val="both"/>
        <w:rPr>
          <w:sz w:val="28"/>
          <w:szCs w:val="28"/>
        </w:rPr>
      </w:pPr>
      <w:r w:rsidRPr="006F7C13">
        <w:rPr>
          <w:sz w:val="28"/>
          <w:szCs w:val="28"/>
        </w:rPr>
        <w:lastRenderedPageBreak/>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B8214D" w:rsidRPr="006F7C13" w:rsidRDefault="00B8214D" w:rsidP="00B8214D">
      <w:pPr>
        <w:ind w:firstLine="709"/>
        <w:jc w:val="both"/>
        <w:rPr>
          <w:sz w:val="28"/>
          <w:szCs w:val="28"/>
        </w:rPr>
      </w:pPr>
      <w:r w:rsidRPr="006F7C13">
        <w:rPr>
          <w:sz w:val="28"/>
          <w:szCs w:val="28"/>
        </w:rPr>
        <w:t>3. Результаты публичных слушаний, проводившихся в форме одного собрания, устанавливаются на основании протокола собрания.</w:t>
      </w:r>
    </w:p>
    <w:p w:rsidR="00B8214D" w:rsidRPr="006F7C13" w:rsidRDefault="00B8214D" w:rsidP="00B8214D">
      <w:pPr>
        <w:ind w:firstLine="709"/>
        <w:jc w:val="both"/>
        <w:rPr>
          <w:sz w:val="28"/>
          <w:szCs w:val="28"/>
        </w:rPr>
      </w:pPr>
      <w:r w:rsidRPr="006F7C13">
        <w:rPr>
          <w:sz w:val="28"/>
          <w:szCs w:val="28"/>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B8214D" w:rsidRPr="006F7C13" w:rsidRDefault="00B8214D" w:rsidP="00B8214D">
      <w:pPr>
        <w:ind w:firstLine="709"/>
        <w:jc w:val="both"/>
        <w:rPr>
          <w:sz w:val="28"/>
          <w:szCs w:val="28"/>
        </w:rPr>
      </w:pPr>
      <w:r w:rsidRPr="006F7C13">
        <w:rPr>
          <w:sz w:val="28"/>
          <w:szCs w:val="28"/>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B8214D" w:rsidRPr="006F7C13" w:rsidRDefault="00B8214D" w:rsidP="00B8214D">
      <w:pPr>
        <w:ind w:firstLine="709"/>
        <w:jc w:val="both"/>
        <w:rPr>
          <w:sz w:val="28"/>
          <w:szCs w:val="28"/>
        </w:rPr>
      </w:pPr>
      <w:r w:rsidRPr="006F7C13">
        <w:rPr>
          <w:sz w:val="28"/>
          <w:szCs w:val="28"/>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B8214D" w:rsidRPr="006F7C13" w:rsidRDefault="00B8214D" w:rsidP="00B8214D">
      <w:pPr>
        <w:ind w:firstLine="709"/>
        <w:jc w:val="both"/>
        <w:rPr>
          <w:sz w:val="28"/>
          <w:szCs w:val="28"/>
        </w:rPr>
      </w:pPr>
      <w:r w:rsidRPr="006F7C13">
        <w:rPr>
          <w:sz w:val="28"/>
          <w:szCs w:val="28"/>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B8214D" w:rsidRPr="006F7C13" w:rsidRDefault="00B8214D" w:rsidP="00B8214D">
      <w:pPr>
        <w:ind w:firstLine="709"/>
        <w:jc w:val="both"/>
        <w:rPr>
          <w:sz w:val="28"/>
          <w:szCs w:val="28"/>
        </w:rPr>
      </w:pPr>
      <w:r w:rsidRPr="006F7C13">
        <w:rPr>
          <w:sz w:val="28"/>
          <w:szCs w:val="28"/>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B8214D" w:rsidRPr="006F7C13" w:rsidRDefault="00B8214D" w:rsidP="00B8214D">
      <w:pPr>
        <w:ind w:firstLine="709"/>
        <w:jc w:val="both"/>
        <w:rPr>
          <w:sz w:val="28"/>
          <w:szCs w:val="28"/>
        </w:rPr>
      </w:pPr>
      <w:r w:rsidRPr="006F7C13">
        <w:rPr>
          <w:sz w:val="28"/>
          <w:szCs w:val="28"/>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rsidR="00B8214D" w:rsidRPr="006F7C13" w:rsidRDefault="00B8214D" w:rsidP="00B8214D">
      <w:pPr>
        <w:ind w:firstLine="709"/>
        <w:jc w:val="both"/>
        <w:rPr>
          <w:sz w:val="28"/>
          <w:szCs w:val="28"/>
        </w:rPr>
      </w:pPr>
      <w:r w:rsidRPr="006F7C13">
        <w:rPr>
          <w:sz w:val="28"/>
          <w:szCs w:val="28"/>
        </w:rPr>
        <w:t>2) об оставлении предложения (замечания), поступившего от участников публичных слушаний, без учета.</w:t>
      </w:r>
    </w:p>
    <w:p w:rsidR="00B8214D" w:rsidRPr="006F7C13" w:rsidRDefault="00B8214D" w:rsidP="00B8214D">
      <w:pPr>
        <w:ind w:firstLine="709"/>
        <w:jc w:val="both"/>
        <w:rPr>
          <w:kern w:val="2"/>
          <w:sz w:val="28"/>
          <w:szCs w:val="28"/>
        </w:rPr>
      </w:pPr>
    </w:p>
    <w:p w:rsidR="00B8214D" w:rsidRPr="004F57A5" w:rsidRDefault="00B8214D" w:rsidP="00B8214D">
      <w:pPr>
        <w:pStyle w:val="3"/>
        <w:spacing w:before="0"/>
        <w:ind w:firstLine="720"/>
        <w:jc w:val="both"/>
        <w:rPr>
          <w:rFonts w:ascii="Times New Roman" w:hAnsi="Times New Roman"/>
          <w:color w:val="auto"/>
          <w:kern w:val="2"/>
          <w:sz w:val="28"/>
          <w:szCs w:val="28"/>
        </w:rPr>
      </w:pPr>
      <w:r w:rsidRPr="004F57A5">
        <w:rPr>
          <w:rFonts w:ascii="Times New Roman" w:hAnsi="Times New Roman"/>
          <w:color w:val="auto"/>
          <w:kern w:val="2"/>
          <w:sz w:val="28"/>
          <w:szCs w:val="28"/>
        </w:rPr>
        <w:t>Статья 22. Заключение о результатах публичных слушаний</w:t>
      </w:r>
    </w:p>
    <w:p w:rsidR="00B8214D" w:rsidRPr="006F7C13" w:rsidRDefault="00B8214D" w:rsidP="00B8214D">
      <w:pPr>
        <w:ind w:firstLine="709"/>
        <w:jc w:val="both"/>
        <w:rPr>
          <w:kern w:val="2"/>
          <w:sz w:val="28"/>
          <w:szCs w:val="28"/>
        </w:rPr>
      </w:pPr>
    </w:p>
    <w:p w:rsidR="00B8214D" w:rsidRPr="006F7C13" w:rsidRDefault="00B8214D" w:rsidP="00B8214D">
      <w:pPr>
        <w:ind w:firstLine="709"/>
        <w:jc w:val="both"/>
        <w:rPr>
          <w:kern w:val="2"/>
          <w:sz w:val="28"/>
          <w:szCs w:val="28"/>
        </w:rPr>
      </w:pPr>
      <w:r w:rsidRPr="006F7C13">
        <w:rPr>
          <w:kern w:val="2"/>
          <w:sz w:val="28"/>
          <w:szCs w:val="28"/>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B8214D" w:rsidRPr="006F7C13" w:rsidRDefault="00B8214D" w:rsidP="00B8214D">
      <w:pPr>
        <w:ind w:firstLine="709"/>
        <w:jc w:val="both"/>
        <w:rPr>
          <w:kern w:val="2"/>
          <w:sz w:val="28"/>
          <w:szCs w:val="28"/>
        </w:rPr>
      </w:pPr>
      <w:r w:rsidRPr="006F7C13">
        <w:rPr>
          <w:kern w:val="2"/>
          <w:sz w:val="28"/>
          <w:szCs w:val="28"/>
        </w:rPr>
        <w:t>2. Проект заключения о результатах публичных слушаний должен содержать следующие сведения:</w:t>
      </w:r>
    </w:p>
    <w:p w:rsidR="00B8214D" w:rsidRPr="006F7C13" w:rsidRDefault="00B8214D" w:rsidP="00B8214D">
      <w:pPr>
        <w:ind w:firstLine="709"/>
        <w:jc w:val="both"/>
        <w:rPr>
          <w:kern w:val="2"/>
          <w:sz w:val="28"/>
          <w:szCs w:val="28"/>
        </w:rPr>
      </w:pPr>
      <w:r w:rsidRPr="006F7C13">
        <w:rPr>
          <w:kern w:val="2"/>
          <w:sz w:val="28"/>
          <w:szCs w:val="28"/>
        </w:rPr>
        <w:t>1) число проведенных собраний с указанием даты и места проведения каждого собрания;</w:t>
      </w:r>
    </w:p>
    <w:p w:rsidR="00B8214D" w:rsidRPr="006F7C13" w:rsidRDefault="00B8214D" w:rsidP="00B8214D">
      <w:pPr>
        <w:ind w:firstLine="709"/>
        <w:jc w:val="both"/>
        <w:rPr>
          <w:kern w:val="2"/>
          <w:sz w:val="28"/>
          <w:szCs w:val="28"/>
        </w:rPr>
      </w:pPr>
      <w:r w:rsidRPr="006F7C13">
        <w:rPr>
          <w:kern w:val="2"/>
          <w:sz w:val="28"/>
          <w:szCs w:val="28"/>
        </w:rPr>
        <w:t>2) вопрос публичных слушаний, по которому осуществлялось голосование и варианты ответа на него;</w:t>
      </w:r>
    </w:p>
    <w:p w:rsidR="00B8214D" w:rsidRPr="006F7C13" w:rsidRDefault="00B8214D" w:rsidP="00B8214D">
      <w:pPr>
        <w:ind w:firstLine="709"/>
        <w:jc w:val="both"/>
        <w:rPr>
          <w:kern w:val="2"/>
          <w:sz w:val="28"/>
          <w:szCs w:val="28"/>
        </w:rPr>
      </w:pPr>
      <w:r w:rsidRPr="006F7C13">
        <w:rPr>
          <w:kern w:val="2"/>
          <w:sz w:val="28"/>
          <w:szCs w:val="28"/>
        </w:rPr>
        <w:lastRenderedPageBreak/>
        <w:t>3) форма голосования на публичных слушаниях;</w:t>
      </w:r>
    </w:p>
    <w:p w:rsidR="00B8214D" w:rsidRPr="006F7C13" w:rsidRDefault="00B8214D" w:rsidP="00B8214D">
      <w:pPr>
        <w:ind w:firstLine="709"/>
        <w:jc w:val="both"/>
        <w:rPr>
          <w:sz w:val="28"/>
          <w:szCs w:val="28"/>
        </w:rPr>
      </w:pPr>
      <w:r w:rsidRPr="006F7C13">
        <w:rPr>
          <w:sz w:val="28"/>
          <w:szCs w:val="28"/>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B8214D" w:rsidRPr="006F7C13" w:rsidRDefault="00B8214D" w:rsidP="00B8214D">
      <w:pPr>
        <w:ind w:firstLine="709"/>
        <w:jc w:val="both"/>
        <w:rPr>
          <w:sz w:val="28"/>
          <w:szCs w:val="28"/>
        </w:rPr>
      </w:pPr>
      <w:r w:rsidRPr="006F7C13">
        <w:rPr>
          <w:sz w:val="28"/>
          <w:szCs w:val="28"/>
        </w:rPr>
        <w:t>5) число участников публичных слушаний, принявших участие в голосовании по вопросу публичных слушаний;</w:t>
      </w:r>
    </w:p>
    <w:p w:rsidR="00B8214D" w:rsidRPr="006F7C13" w:rsidRDefault="00B8214D" w:rsidP="00B8214D">
      <w:pPr>
        <w:ind w:firstLine="709"/>
        <w:jc w:val="both"/>
        <w:rPr>
          <w:sz w:val="28"/>
          <w:szCs w:val="28"/>
        </w:rPr>
      </w:pPr>
      <w:r w:rsidRPr="006F7C13">
        <w:rPr>
          <w:sz w:val="28"/>
          <w:szCs w:val="28"/>
        </w:rPr>
        <w:t>6) число голосов, поданных за каждый вариант ответа на вопрос публичных слушаний, по которому осуществлялось голосование;</w:t>
      </w:r>
    </w:p>
    <w:p w:rsidR="00B8214D" w:rsidRPr="006F7C13" w:rsidRDefault="00B8214D" w:rsidP="00B8214D">
      <w:pPr>
        <w:ind w:firstLine="709"/>
        <w:jc w:val="both"/>
        <w:rPr>
          <w:sz w:val="28"/>
          <w:szCs w:val="28"/>
        </w:rPr>
      </w:pPr>
      <w:r w:rsidRPr="006F7C13">
        <w:rPr>
          <w:sz w:val="28"/>
          <w:szCs w:val="28"/>
        </w:rPr>
        <w:t>7) число поступивших предложений и замечаний по вопросу публичных слушаний;</w:t>
      </w:r>
    </w:p>
    <w:p w:rsidR="00B8214D" w:rsidRPr="006F7C13" w:rsidRDefault="00B8214D" w:rsidP="00B8214D">
      <w:pPr>
        <w:ind w:firstLine="709"/>
        <w:jc w:val="both"/>
        <w:rPr>
          <w:sz w:val="28"/>
          <w:szCs w:val="28"/>
        </w:rPr>
      </w:pPr>
      <w:r w:rsidRPr="006F7C13">
        <w:rPr>
          <w:sz w:val="28"/>
          <w:szCs w:val="28"/>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B8214D" w:rsidRPr="006F7C13" w:rsidRDefault="00B8214D" w:rsidP="00B8214D">
      <w:pPr>
        <w:ind w:firstLine="709"/>
        <w:jc w:val="both"/>
        <w:rPr>
          <w:sz w:val="28"/>
          <w:szCs w:val="28"/>
        </w:rPr>
      </w:pPr>
      <w:r w:rsidRPr="006F7C13">
        <w:rPr>
          <w:sz w:val="28"/>
          <w:szCs w:val="28"/>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B8214D" w:rsidRPr="006F7C13" w:rsidRDefault="00B8214D" w:rsidP="00B8214D">
      <w:pPr>
        <w:ind w:firstLine="709"/>
        <w:jc w:val="both"/>
        <w:rPr>
          <w:sz w:val="28"/>
          <w:szCs w:val="28"/>
        </w:rPr>
      </w:pPr>
      <w:r w:rsidRPr="006F7C13">
        <w:rPr>
          <w:sz w:val="28"/>
          <w:szCs w:val="28"/>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B8214D" w:rsidRPr="006F7C13" w:rsidRDefault="00B8214D" w:rsidP="00B8214D">
      <w:pPr>
        <w:ind w:firstLine="709"/>
        <w:jc w:val="both"/>
        <w:rPr>
          <w:kern w:val="2"/>
          <w:sz w:val="28"/>
          <w:szCs w:val="28"/>
        </w:rPr>
      </w:pPr>
      <w:r w:rsidRPr="006F7C13">
        <w:rPr>
          <w:kern w:val="2"/>
          <w:sz w:val="28"/>
          <w:szCs w:val="28"/>
        </w:rPr>
        <w:t xml:space="preserve">3. Проект заключения о результатах публичных слушаний, назначенных представительным органом, не позднее </w:t>
      </w:r>
      <w:r w:rsidRPr="006F7C13">
        <w:rPr>
          <w:sz w:val="28"/>
          <w:szCs w:val="28"/>
        </w:rPr>
        <w:t>10 рабочих дней со дня проведения собрания (последнего собрания)</w:t>
      </w:r>
      <w:r w:rsidRPr="006F7C13">
        <w:rPr>
          <w:kern w:val="2"/>
          <w:sz w:val="28"/>
          <w:szCs w:val="28"/>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B8214D" w:rsidRPr="006F7C13" w:rsidRDefault="00B8214D" w:rsidP="00B8214D">
      <w:pPr>
        <w:ind w:firstLine="709"/>
        <w:jc w:val="both"/>
        <w:rPr>
          <w:kern w:val="2"/>
          <w:sz w:val="28"/>
          <w:szCs w:val="28"/>
        </w:rPr>
      </w:pPr>
      <w:r w:rsidRPr="006F7C13">
        <w:rPr>
          <w:kern w:val="2"/>
          <w:sz w:val="28"/>
          <w:szCs w:val="28"/>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B8214D" w:rsidRPr="006F7C13" w:rsidRDefault="00B8214D" w:rsidP="00B8214D">
      <w:pPr>
        <w:ind w:firstLine="720"/>
        <w:jc w:val="both"/>
        <w:rPr>
          <w:sz w:val="28"/>
          <w:szCs w:val="28"/>
        </w:rPr>
      </w:pPr>
      <w:r w:rsidRPr="006F7C13">
        <w:rPr>
          <w:sz w:val="28"/>
          <w:szCs w:val="28"/>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B8214D" w:rsidRPr="006F7C13" w:rsidRDefault="00B8214D" w:rsidP="00B8214D">
      <w:pPr>
        <w:ind w:firstLine="720"/>
        <w:jc w:val="both"/>
        <w:rPr>
          <w:sz w:val="28"/>
          <w:szCs w:val="28"/>
        </w:rPr>
      </w:pPr>
      <w:r w:rsidRPr="006F7C13">
        <w:rPr>
          <w:sz w:val="28"/>
          <w:szCs w:val="28"/>
        </w:rPr>
        <w:t>6. Заключение о результатах публичных слушаний утверждается не позднее 5 рабочих дней до дня окончания срока публичных слушаний.</w:t>
      </w:r>
    </w:p>
    <w:p w:rsidR="00B8214D" w:rsidRPr="006F7C13" w:rsidRDefault="00B8214D" w:rsidP="00B8214D">
      <w:pPr>
        <w:ind w:firstLine="720"/>
        <w:jc w:val="both"/>
        <w:rPr>
          <w:sz w:val="28"/>
          <w:szCs w:val="28"/>
        </w:rPr>
      </w:pPr>
      <w:r w:rsidRPr="006F7C13">
        <w:rPr>
          <w:sz w:val="28"/>
          <w:szCs w:val="28"/>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B8214D" w:rsidRPr="006F7C13" w:rsidRDefault="00B8214D" w:rsidP="00B8214D">
      <w:pPr>
        <w:ind w:firstLine="720"/>
        <w:jc w:val="both"/>
        <w:rPr>
          <w:sz w:val="28"/>
          <w:szCs w:val="28"/>
        </w:rPr>
      </w:pPr>
      <w:r w:rsidRPr="006F7C13">
        <w:rPr>
          <w:sz w:val="28"/>
          <w:szCs w:val="28"/>
        </w:rPr>
        <w:t xml:space="preserve">По решению представительного органа (Главы) заключение о результатах публичных слушаний может быть размещено на официальных </w:t>
      </w:r>
      <w:r w:rsidRPr="006F7C13">
        <w:rPr>
          <w:sz w:val="28"/>
          <w:szCs w:val="28"/>
        </w:rPr>
        <w:lastRenderedPageBreak/>
        <w:t>сайтах органов местного самоуправления муниципального образования в информационно-телекоммуникационной сети «Интернет».</w:t>
      </w:r>
    </w:p>
    <w:p w:rsidR="00B8214D" w:rsidRPr="006F7C13" w:rsidRDefault="00B8214D" w:rsidP="00B8214D">
      <w:pPr>
        <w:ind w:firstLine="720"/>
        <w:jc w:val="both"/>
        <w:rPr>
          <w:kern w:val="2"/>
          <w:sz w:val="28"/>
          <w:szCs w:val="28"/>
        </w:rPr>
      </w:pPr>
      <w:r w:rsidRPr="006F7C13">
        <w:rPr>
          <w:sz w:val="28"/>
          <w:szCs w:val="28"/>
        </w:rPr>
        <w:t xml:space="preserve">8. </w:t>
      </w:r>
      <w:proofErr w:type="gramStart"/>
      <w:r w:rsidRPr="006F7C13">
        <w:rPr>
          <w:sz w:val="28"/>
          <w:szCs w:val="28"/>
        </w:rPr>
        <w:t>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 соответствующее предложение (замечание) или его описание направляется в Законодательное Собрание Ленинградской области не позднее 3 рабочих дней со дня утверждения заключения о результатах публичных слушаний.</w:t>
      </w:r>
      <w:proofErr w:type="gramEnd"/>
    </w:p>
    <w:p w:rsidR="00B8214D" w:rsidRPr="006F7C13" w:rsidRDefault="00B8214D" w:rsidP="00B8214D">
      <w:pPr>
        <w:rPr>
          <w:kern w:val="2"/>
          <w:sz w:val="28"/>
          <w:szCs w:val="28"/>
        </w:rPr>
      </w:pPr>
    </w:p>
    <w:p w:rsidR="00B8214D" w:rsidRPr="006F7C13" w:rsidRDefault="00B8214D" w:rsidP="00B8214D">
      <w:pPr>
        <w:pStyle w:val="ConsNormal"/>
        <w:ind w:left="6480" w:firstLine="0"/>
        <w:rPr>
          <w:rFonts w:ascii="Times New Roman" w:hAnsi="Times New Roman" w:cs="Times New Roman"/>
          <w:sz w:val="28"/>
          <w:szCs w:val="28"/>
        </w:rPr>
        <w:sectPr w:rsidR="00B8214D" w:rsidRPr="006F7C13" w:rsidSect="00807D8E">
          <w:headerReference w:type="default" r:id="rId8"/>
          <w:pgSz w:w="11906" w:h="16838"/>
          <w:pgMar w:top="1134" w:right="851" w:bottom="1134" w:left="1701" w:header="709" w:footer="709" w:gutter="0"/>
          <w:cols w:space="708"/>
          <w:titlePg/>
          <w:docGrid w:linePitch="360"/>
        </w:sectPr>
      </w:pPr>
    </w:p>
    <w:p w:rsidR="00B8214D" w:rsidRPr="006F7C13" w:rsidRDefault="00B8214D" w:rsidP="00B8214D">
      <w:pPr>
        <w:pStyle w:val="1"/>
        <w:spacing w:before="0"/>
        <w:ind w:left="9214"/>
        <w:rPr>
          <w:rFonts w:ascii="Times New Roman" w:hAnsi="Times New Roman"/>
          <w:b w:val="0"/>
          <w:kern w:val="2"/>
        </w:rPr>
      </w:pPr>
      <w:r w:rsidRPr="006F7C13">
        <w:rPr>
          <w:rFonts w:ascii="Times New Roman" w:hAnsi="Times New Roman"/>
          <w:b w:val="0"/>
          <w:kern w:val="2"/>
        </w:rPr>
        <w:lastRenderedPageBreak/>
        <w:t>Приложение 1</w:t>
      </w:r>
    </w:p>
    <w:p w:rsidR="00B8214D" w:rsidRPr="006F7C13" w:rsidRDefault="00B8214D" w:rsidP="00B8214D">
      <w:pPr>
        <w:pStyle w:val="1"/>
        <w:spacing w:before="0"/>
        <w:ind w:left="9214"/>
        <w:rPr>
          <w:rFonts w:ascii="Times New Roman" w:hAnsi="Times New Roman"/>
          <w:b w:val="0"/>
          <w:kern w:val="2"/>
        </w:rPr>
      </w:pPr>
      <w:r w:rsidRPr="006F7C13">
        <w:rPr>
          <w:rFonts w:ascii="Times New Roman" w:hAnsi="Times New Roman"/>
          <w:b w:val="0"/>
          <w:kern w:val="2"/>
        </w:rPr>
        <w:t>к Порядку организации и проведения публичных слушаний в муниципальном образовании</w:t>
      </w:r>
    </w:p>
    <w:p w:rsidR="00B8214D" w:rsidRPr="006F7C13" w:rsidRDefault="00B8214D" w:rsidP="00B8214D">
      <w:pPr>
        <w:jc w:val="right"/>
        <w:rPr>
          <w:sz w:val="28"/>
          <w:szCs w:val="28"/>
        </w:rPr>
      </w:pPr>
    </w:p>
    <w:p w:rsidR="00B8214D" w:rsidRPr="004F57A5" w:rsidRDefault="00B8214D" w:rsidP="006F7C13">
      <w:pPr>
        <w:jc w:val="center"/>
        <w:rPr>
          <w:sz w:val="28"/>
          <w:szCs w:val="28"/>
        </w:rPr>
      </w:pPr>
    </w:p>
    <w:p w:rsidR="00B8214D" w:rsidRPr="004F57A5" w:rsidRDefault="00B8214D" w:rsidP="006F7C13">
      <w:pPr>
        <w:jc w:val="center"/>
        <w:rPr>
          <w:sz w:val="28"/>
          <w:szCs w:val="28"/>
        </w:rPr>
      </w:pPr>
      <w:r w:rsidRPr="004F57A5">
        <w:rPr>
          <w:sz w:val="28"/>
          <w:szCs w:val="28"/>
        </w:rPr>
        <w:t>ПОДПИСНОЙ ЛИСТ</w:t>
      </w:r>
    </w:p>
    <w:p w:rsidR="00B8214D" w:rsidRPr="004F57A5" w:rsidRDefault="00B8214D" w:rsidP="006F7C13">
      <w:pPr>
        <w:jc w:val="center"/>
        <w:rPr>
          <w:sz w:val="28"/>
          <w:szCs w:val="28"/>
        </w:rPr>
      </w:pPr>
      <w:r w:rsidRPr="004F57A5">
        <w:rPr>
          <w:sz w:val="28"/>
          <w:szCs w:val="28"/>
        </w:rPr>
        <w:t>публичных слушаний</w:t>
      </w:r>
    </w:p>
    <w:p w:rsidR="00B8214D" w:rsidRPr="006F7C13" w:rsidRDefault="00B8214D" w:rsidP="00B8214D"/>
    <w:p w:rsidR="00B8214D" w:rsidRPr="006F7C13" w:rsidRDefault="00B8214D" w:rsidP="00B8214D">
      <w:pPr>
        <w:pStyle w:val="ConsNonformat"/>
        <w:widowControl/>
        <w:ind w:right="355" w:firstLine="720"/>
        <w:rPr>
          <w:rFonts w:ascii="Times New Roman" w:hAnsi="Times New Roman" w:cs="Times New Roman"/>
          <w:sz w:val="28"/>
          <w:szCs w:val="28"/>
        </w:rPr>
      </w:pPr>
      <w:r w:rsidRPr="006F7C13">
        <w:rPr>
          <w:rFonts w:ascii="Times New Roman" w:hAnsi="Times New Roman" w:cs="Times New Roman"/>
          <w:sz w:val="28"/>
          <w:szCs w:val="28"/>
        </w:rPr>
        <w:t>Мы, нижеподписавшиеся, поддерживаем инициативу проведения публичных слушаний по вопросу:</w:t>
      </w:r>
    </w:p>
    <w:tbl>
      <w:tblPr>
        <w:tblW w:w="0" w:type="auto"/>
        <w:tblInd w:w="108" w:type="dxa"/>
        <w:tblLook w:val="0000"/>
      </w:tblPr>
      <w:tblGrid>
        <w:gridCol w:w="14601"/>
      </w:tblGrid>
      <w:tr w:rsidR="00B8214D" w:rsidRPr="006F7C13" w:rsidTr="00AB0F8A">
        <w:tc>
          <w:tcPr>
            <w:tcW w:w="14601" w:type="dxa"/>
            <w:tcBorders>
              <w:top w:val="nil"/>
              <w:left w:val="nil"/>
              <w:bottom w:val="single" w:sz="4" w:space="0" w:color="auto"/>
              <w:right w:val="nil"/>
            </w:tcBorders>
          </w:tcPr>
          <w:p w:rsidR="00B8214D" w:rsidRPr="006F7C13" w:rsidRDefault="00B8214D" w:rsidP="00AB0F8A">
            <w:pPr>
              <w:pStyle w:val="ConsNonformat"/>
              <w:widowControl/>
              <w:rPr>
                <w:rFonts w:ascii="Times New Roman" w:hAnsi="Times New Roman" w:cs="Times New Roman"/>
                <w:sz w:val="28"/>
                <w:szCs w:val="28"/>
              </w:rPr>
            </w:pPr>
          </w:p>
        </w:tc>
      </w:tr>
      <w:tr w:rsidR="00B8214D" w:rsidRPr="006F7C13" w:rsidTr="00AB0F8A">
        <w:tc>
          <w:tcPr>
            <w:tcW w:w="14601" w:type="dxa"/>
            <w:tcBorders>
              <w:top w:val="single" w:sz="4" w:space="0" w:color="auto"/>
              <w:left w:val="nil"/>
              <w:bottom w:val="single" w:sz="4" w:space="0" w:color="auto"/>
              <w:right w:val="nil"/>
            </w:tcBorders>
          </w:tcPr>
          <w:p w:rsidR="00B8214D" w:rsidRPr="006F7C13" w:rsidRDefault="00B8214D" w:rsidP="00AB0F8A">
            <w:pPr>
              <w:pStyle w:val="ConsNonformat"/>
              <w:widowControl/>
              <w:rPr>
                <w:rFonts w:ascii="Times New Roman" w:hAnsi="Times New Roman" w:cs="Times New Roman"/>
                <w:sz w:val="28"/>
                <w:szCs w:val="28"/>
              </w:rPr>
            </w:pPr>
          </w:p>
        </w:tc>
      </w:tr>
    </w:tbl>
    <w:p w:rsidR="00B8214D" w:rsidRPr="006F7C13" w:rsidRDefault="00B8214D" w:rsidP="00B8214D">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B8214D" w:rsidRPr="006F7C13" w:rsidTr="00AB0F8A">
        <w:trPr>
          <w:trHeight w:val="840"/>
        </w:trPr>
        <w:tc>
          <w:tcPr>
            <w:tcW w:w="54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jc w:val="center"/>
              <w:rPr>
                <w:rFonts w:ascii="Times New Roman" w:hAnsi="Times New Roman" w:cs="Times New Roman"/>
                <w:sz w:val="28"/>
                <w:szCs w:val="28"/>
              </w:rPr>
            </w:pPr>
            <w:r w:rsidRPr="006F7C13">
              <w:rPr>
                <w:rFonts w:ascii="Times New Roman" w:hAnsi="Times New Roman" w:cs="Times New Roman"/>
                <w:sz w:val="28"/>
                <w:szCs w:val="28"/>
              </w:rPr>
              <w:t xml:space="preserve">№ </w:t>
            </w:r>
            <w:r w:rsidRPr="006F7C13">
              <w:rPr>
                <w:rFonts w:ascii="Times New Roman" w:hAnsi="Times New Roman" w:cs="Times New Roman"/>
                <w:sz w:val="28"/>
                <w:szCs w:val="28"/>
              </w:rPr>
              <w:br/>
            </w:r>
            <w:proofErr w:type="spellStart"/>
            <w:proofErr w:type="gramStart"/>
            <w:r w:rsidRPr="006F7C13">
              <w:rPr>
                <w:rFonts w:ascii="Times New Roman" w:hAnsi="Times New Roman" w:cs="Times New Roman"/>
                <w:sz w:val="28"/>
                <w:szCs w:val="28"/>
              </w:rPr>
              <w:t>п</w:t>
            </w:r>
            <w:proofErr w:type="spellEnd"/>
            <w:proofErr w:type="gramEnd"/>
            <w:r w:rsidRPr="006F7C13">
              <w:rPr>
                <w:rFonts w:ascii="Times New Roman" w:hAnsi="Times New Roman" w:cs="Times New Roman"/>
                <w:sz w:val="28"/>
                <w:szCs w:val="28"/>
              </w:rPr>
              <w:t>/</w:t>
            </w:r>
            <w:proofErr w:type="spellStart"/>
            <w:r w:rsidRPr="006F7C13">
              <w:rPr>
                <w:rFonts w:ascii="Times New Roman" w:hAnsi="Times New Roman" w:cs="Times New Roman"/>
                <w:sz w:val="28"/>
                <w:szCs w:val="28"/>
              </w:rPr>
              <w:t>п</w:t>
            </w:r>
            <w:proofErr w:type="spellEnd"/>
          </w:p>
        </w:tc>
        <w:tc>
          <w:tcPr>
            <w:tcW w:w="2012"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jc w:val="center"/>
              <w:rPr>
                <w:rFonts w:ascii="Times New Roman" w:hAnsi="Times New Roman" w:cs="Times New Roman"/>
                <w:sz w:val="28"/>
                <w:szCs w:val="28"/>
              </w:rPr>
            </w:pPr>
            <w:proofErr w:type="gramStart"/>
            <w:r w:rsidRPr="006F7C13">
              <w:rPr>
                <w:rFonts w:ascii="Times New Roman" w:hAnsi="Times New Roman" w:cs="Times New Roman"/>
                <w:sz w:val="28"/>
                <w:szCs w:val="28"/>
              </w:rPr>
              <w:t>Фамилия, имя,</w:t>
            </w:r>
            <w:r w:rsidRPr="006F7C13">
              <w:rPr>
                <w:rFonts w:ascii="Times New Roman" w:hAnsi="Times New Roman" w:cs="Times New Roman"/>
                <w:sz w:val="28"/>
                <w:szCs w:val="28"/>
              </w:rPr>
              <w:br/>
              <w:t>отчество</w:t>
            </w:r>
            <w:r w:rsidRPr="006F7C13">
              <w:rPr>
                <w:rFonts w:ascii="Times New Roman" w:hAnsi="Times New Roman" w:cs="Times New Roman"/>
                <w:sz w:val="28"/>
                <w:szCs w:val="28"/>
                <w:u w:val="single"/>
              </w:rPr>
              <w:t>)</w:t>
            </w:r>
            <w:proofErr w:type="gramEnd"/>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jc w:val="center"/>
              <w:rPr>
                <w:rFonts w:ascii="Times New Roman" w:hAnsi="Times New Roman" w:cs="Times New Roman"/>
                <w:sz w:val="28"/>
                <w:szCs w:val="28"/>
              </w:rPr>
            </w:pPr>
            <w:r w:rsidRPr="006F7C13">
              <w:rPr>
                <w:rFonts w:ascii="Times New Roman" w:hAnsi="Times New Roman" w:cs="Times New Roman"/>
                <w:sz w:val="28"/>
                <w:szCs w:val="28"/>
              </w:rPr>
              <w:t>Год рождения (в возрасте</w:t>
            </w:r>
            <w:r w:rsidRPr="006F7C13">
              <w:rPr>
                <w:rFonts w:ascii="Times New Roman" w:hAnsi="Times New Roman" w:cs="Times New Roman"/>
                <w:sz w:val="28"/>
                <w:szCs w:val="28"/>
              </w:rPr>
              <w:br/>
              <w:t>18 лет на день сбора подписей –</w:t>
            </w:r>
            <w:r w:rsidRPr="006F7C13">
              <w:rPr>
                <w:rFonts w:ascii="Times New Roman" w:hAnsi="Times New Roman" w:cs="Times New Roman"/>
                <w:sz w:val="28"/>
                <w:szCs w:val="28"/>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jc w:val="center"/>
              <w:rPr>
                <w:rFonts w:ascii="Times New Roman" w:hAnsi="Times New Roman" w:cs="Times New Roman"/>
                <w:sz w:val="28"/>
                <w:szCs w:val="28"/>
              </w:rPr>
            </w:pPr>
            <w:r w:rsidRPr="006F7C13">
              <w:rPr>
                <w:rFonts w:ascii="Times New Roman" w:hAnsi="Times New Roman" w:cs="Times New Roman"/>
                <w:sz w:val="28"/>
                <w:szCs w:val="28"/>
              </w:rPr>
              <w:t xml:space="preserve">Адрес </w:t>
            </w:r>
          </w:p>
          <w:p w:rsidR="00B8214D" w:rsidRPr="006F7C13" w:rsidRDefault="00B8214D" w:rsidP="00AB0F8A">
            <w:pPr>
              <w:pStyle w:val="ConsCell"/>
              <w:widowControl/>
              <w:ind w:right="0"/>
              <w:jc w:val="center"/>
              <w:rPr>
                <w:rFonts w:ascii="Times New Roman" w:hAnsi="Times New Roman" w:cs="Times New Roman"/>
                <w:sz w:val="28"/>
                <w:szCs w:val="28"/>
              </w:rPr>
            </w:pPr>
            <w:r w:rsidRPr="006F7C13">
              <w:rPr>
                <w:rFonts w:ascii="Times New Roman" w:hAnsi="Times New Roman" w:cs="Times New Roman"/>
                <w:sz w:val="28"/>
                <w:szCs w:val="28"/>
              </w:rPr>
              <w:t xml:space="preserve">места </w:t>
            </w:r>
            <w:r w:rsidRPr="006F7C13">
              <w:rPr>
                <w:rFonts w:ascii="Times New Roman" w:hAnsi="Times New Roman" w:cs="Times New Roman"/>
                <w:sz w:val="28"/>
                <w:szCs w:val="28"/>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jc w:val="center"/>
              <w:rPr>
                <w:rFonts w:ascii="Times New Roman" w:hAnsi="Times New Roman" w:cs="Times New Roman"/>
                <w:sz w:val="28"/>
                <w:szCs w:val="28"/>
              </w:rPr>
            </w:pPr>
            <w:r w:rsidRPr="006F7C13">
              <w:rPr>
                <w:rFonts w:ascii="Times New Roman" w:hAnsi="Times New Roman" w:cs="Times New Roman"/>
                <w:sz w:val="28"/>
                <w:szCs w:val="28"/>
              </w:rPr>
              <w:t>Серия и номер</w:t>
            </w:r>
            <w:r w:rsidRPr="006F7C13">
              <w:rPr>
                <w:rFonts w:ascii="Times New Roman" w:hAnsi="Times New Roman" w:cs="Times New Roman"/>
                <w:sz w:val="28"/>
                <w:szCs w:val="28"/>
              </w:rPr>
              <w:br/>
              <w:t xml:space="preserve">паспорта или </w:t>
            </w:r>
            <w:r w:rsidRPr="006F7C13">
              <w:rPr>
                <w:rFonts w:ascii="Times New Roman" w:hAnsi="Times New Roman" w:cs="Times New Roman"/>
                <w:sz w:val="28"/>
                <w:szCs w:val="28"/>
              </w:rPr>
              <w:br/>
              <w:t xml:space="preserve">заменяющего </w:t>
            </w:r>
            <w:r w:rsidRPr="006F7C13">
              <w:rPr>
                <w:rFonts w:ascii="Times New Roman" w:hAnsi="Times New Roman" w:cs="Times New Roman"/>
                <w:sz w:val="28"/>
                <w:szCs w:val="28"/>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jc w:val="center"/>
              <w:rPr>
                <w:rFonts w:ascii="Times New Roman" w:hAnsi="Times New Roman" w:cs="Times New Roman"/>
                <w:sz w:val="28"/>
                <w:szCs w:val="28"/>
              </w:rPr>
            </w:pPr>
            <w:r w:rsidRPr="006F7C13">
              <w:rPr>
                <w:rFonts w:ascii="Times New Roman" w:hAnsi="Times New Roman" w:cs="Times New Roman"/>
                <w:sz w:val="28"/>
                <w:szCs w:val="28"/>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B8214D" w:rsidRPr="006F7C13" w:rsidRDefault="00647F46" w:rsidP="00AB0F8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Подпись в согласии</w:t>
            </w:r>
            <w:r w:rsidR="00B8214D" w:rsidRPr="006F7C13">
              <w:rPr>
                <w:rFonts w:ascii="Times New Roman" w:hAnsi="Times New Roman" w:cs="Times New Roman"/>
                <w:sz w:val="28"/>
                <w:szCs w:val="28"/>
              </w:rPr>
              <w:t xml:space="preserve"> на обработку персональных данных в целях выдвижения инициативы проведения публичных слушаний</w:t>
            </w:r>
          </w:p>
        </w:tc>
      </w:tr>
      <w:tr w:rsidR="00B8214D" w:rsidRPr="006F7C13" w:rsidTr="00AB0F8A">
        <w:trPr>
          <w:trHeight w:val="240"/>
        </w:trPr>
        <w:tc>
          <w:tcPr>
            <w:tcW w:w="54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r w:rsidRPr="006F7C13">
              <w:rPr>
                <w:rFonts w:ascii="Times New Roman" w:hAnsi="Times New Roman" w:cs="Times New Roman"/>
                <w:sz w:val="28"/>
                <w:szCs w:val="28"/>
              </w:rPr>
              <w:t>1.</w:t>
            </w:r>
          </w:p>
        </w:tc>
        <w:tc>
          <w:tcPr>
            <w:tcW w:w="2012"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r>
      <w:tr w:rsidR="00B8214D" w:rsidRPr="006F7C13" w:rsidTr="00AB0F8A">
        <w:trPr>
          <w:trHeight w:val="240"/>
        </w:trPr>
        <w:tc>
          <w:tcPr>
            <w:tcW w:w="54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r w:rsidRPr="006F7C13">
              <w:rPr>
                <w:rFonts w:ascii="Times New Roman" w:hAnsi="Times New Roman" w:cs="Times New Roman"/>
                <w:sz w:val="28"/>
                <w:szCs w:val="28"/>
              </w:rPr>
              <w:t>2.</w:t>
            </w:r>
          </w:p>
        </w:tc>
        <w:tc>
          <w:tcPr>
            <w:tcW w:w="2012"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r>
      <w:tr w:rsidR="00B8214D" w:rsidRPr="006F7C13" w:rsidTr="00AB0F8A">
        <w:trPr>
          <w:trHeight w:val="240"/>
        </w:trPr>
        <w:tc>
          <w:tcPr>
            <w:tcW w:w="54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r w:rsidRPr="006F7C13">
              <w:rPr>
                <w:rFonts w:ascii="Times New Roman" w:hAnsi="Times New Roman" w:cs="Times New Roman"/>
                <w:sz w:val="28"/>
                <w:szCs w:val="28"/>
              </w:rPr>
              <w:t>3.</w:t>
            </w:r>
          </w:p>
        </w:tc>
        <w:tc>
          <w:tcPr>
            <w:tcW w:w="2012"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r>
      <w:tr w:rsidR="00B8214D" w:rsidRPr="006F7C13" w:rsidTr="00AB0F8A">
        <w:trPr>
          <w:trHeight w:val="240"/>
        </w:trPr>
        <w:tc>
          <w:tcPr>
            <w:tcW w:w="54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012"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r>
      <w:tr w:rsidR="00B8214D" w:rsidRPr="006F7C13" w:rsidTr="00AB0F8A">
        <w:trPr>
          <w:trHeight w:val="240"/>
        </w:trPr>
        <w:tc>
          <w:tcPr>
            <w:tcW w:w="54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012"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8214D" w:rsidRPr="006F7C13" w:rsidRDefault="00B8214D" w:rsidP="00AB0F8A">
            <w:pPr>
              <w:pStyle w:val="ConsCell"/>
              <w:widowControl/>
              <w:ind w:right="0"/>
              <w:rPr>
                <w:rFonts w:ascii="Times New Roman" w:hAnsi="Times New Roman" w:cs="Times New Roman"/>
                <w:sz w:val="28"/>
                <w:szCs w:val="28"/>
              </w:rPr>
            </w:pPr>
          </w:p>
        </w:tc>
      </w:tr>
    </w:tbl>
    <w:p w:rsidR="00B8214D" w:rsidRPr="006F7C13" w:rsidRDefault="00B8214D" w:rsidP="00B8214D">
      <w:pPr>
        <w:pStyle w:val="ConsNonformat"/>
        <w:widowControl/>
        <w:rPr>
          <w:rFonts w:ascii="Times New Roman" w:hAnsi="Times New Roman" w:cs="Times New Roman"/>
          <w:sz w:val="28"/>
          <w:szCs w:val="28"/>
        </w:rPr>
      </w:pPr>
    </w:p>
    <w:p w:rsidR="00B8214D" w:rsidRPr="006F7C13" w:rsidRDefault="00B8214D" w:rsidP="006F7C13">
      <w:r w:rsidRPr="006F7C13">
        <w:lastRenderedPageBreak/>
        <w:t>Подписной лист удостоверяю:</w:t>
      </w:r>
    </w:p>
    <w:tbl>
      <w:tblPr>
        <w:tblW w:w="0" w:type="auto"/>
        <w:tblInd w:w="108" w:type="dxa"/>
        <w:tblLook w:val="0000"/>
      </w:tblPr>
      <w:tblGrid>
        <w:gridCol w:w="7449"/>
        <w:gridCol w:w="7229"/>
      </w:tblGrid>
      <w:tr w:rsidR="00B8214D" w:rsidRPr="006F7C13" w:rsidTr="00AB0F8A">
        <w:tc>
          <w:tcPr>
            <w:tcW w:w="7449" w:type="dxa"/>
            <w:tcBorders>
              <w:top w:val="nil"/>
              <w:left w:val="nil"/>
              <w:bottom w:val="single" w:sz="4" w:space="0" w:color="auto"/>
              <w:right w:val="nil"/>
            </w:tcBorders>
          </w:tcPr>
          <w:p w:rsidR="00B8214D" w:rsidRPr="006F7C13" w:rsidRDefault="006F7C13" w:rsidP="006F7C13">
            <w:r w:rsidRPr="006F7C13">
              <w:tab/>
            </w:r>
            <w:r w:rsidRPr="006F7C13">
              <w:tab/>
            </w:r>
          </w:p>
        </w:tc>
        <w:tc>
          <w:tcPr>
            <w:tcW w:w="7229" w:type="dxa"/>
            <w:tcBorders>
              <w:top w:val="nil"/>
              <w:left w:val="nil"/>
              <w:right w:val="nil"/>
            </w:tcBorders>
          </w:tcPr>
          <w:p w:rsidR="00B8214D" w:rsidRPr="006F7C13" w:rsidRDefault="00B8214D" w:rsidP="006F7C13">
            <w:r w:rsidRPr="006F7C13">
              <w:t>На обработку моих  персональных данных в целях выдвижения</w:t>
            </w:r>
          </w:p>
        </w:tc>
      </w:tr>
      <w:tr w:rsidR="00B8214D" w:rsidRPr="006F7C13" w:rsidTr="00AB0F8A">
        <w:tc>
          <w:tcPr>
            <w:tcW w:w="7449" w:type="dxa"/>
            <w:tcBorders>
              <w:top w:val="single" w:sz="4" w:space="0" w:color="auto"/>
              <w:left w:val="nil"/>
              <w:bottom w:val="single" w:sz="4" w:space="0" w:color="auto"/>
              <w:right w:val="nil"/>
            </w:tcBorders>
          </w:tcPr>
          <w:p w:rsidR="00B8214D" w:rsidRPr="006F7C13" w:rsidRDefault="00B8214D" w:rsidP="006F7C13"/>
        </w:tc>
        <w:tc>
          <w:tcPr>
            <w:tcW w:w="7229" w:type="dxa"/>
            <w:tcBorders>
              <w:left w:val="nil"/>
              <w:right w:val="nil"/>
            </w:tcBorders>
          </w:tcPr>
          <w:p w:rsidR="00B8214D" w:rsidRPr="006F7C13" w:rsidRDefault="00B8214D" w:rsidP="006F7C13">
            <w:r w:rsidRPr="006F7C13">
              <w:t xml:space="preserve">инициативы проведения публичных слушаний </w:t>
            </w:r>
            <w:proofErr w:type="gramStart"/>
            <w:r w:rsidRPr="006F7C13">
              <w:t>согласен</w:t>
            </w:r>
            <w:proofErr w:type="gramEnd"/>
          </w:p>
        </w:tc>
      </w:tr>
      <w:tr w:rsidR="00B8214D" w:rsidRPr="006F7C13" w:rsidTr="00AB0F8A">
        <w:tc>
          <w:tcPr>
            <w:tcW w:w="7449" w:type="dxa"/>
            <w:tcBorders>
              <w:top w:val="single" w:sz="4" w:space="0" w:color="auto"/>
              <w:left w:val="nil"/>
              <w:bottom w:val="nil"/>
              <w:right w:val="nil"/>
            </w:tcBorders>
          </w:tcPr>
          <w:p w:rsidR="00B8214D" w:rsidRPr="006F7C13" w:rsidRDefault="00B8214D" w:rsidP="006F7C13">
            <w:r w:rsidRPr="006F7C13">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B8214D" w:rsidRPr="006F7C13" w:rsidRDefault="00B8214D" w:rsidP="006F7C13"/>
        </w:tc>
      </w:tr>
    </w:tbl>
    <w:p w:rsidR="00B8214D" w:rsidRPr="006F7C13" w:rsidRDefault="00B8214D" w:rsidP="006F7C13"/>
    <w:tbl>
      <w:tblPr>
        <w:tblW w:w="0" w:type="auto"/>
        <w:tblInd w:w="5070" w:type="dxa"/>
        <w:tblLook w:val="0000"/>
      </w:tblPr>
      <w:tblGrid>
        <w:gridCol w:w="2268"/>
        <w:gridCol w:w="3543"/>
        <w:gridCol w:w="2977"/>
      </w:tblGrid>
      <w:tr w:rsidR="00B8214D" w:rsidRPr="006F7C13" w:rsidTr="00AB0F8A">
        <w:tc>
          <w:tcPr>
            <w:tcW w:w="2268" w:type="dxa"/>
            <w:tcBorders>
              <w:top w:val="nil"/>
              <w:left w:val="nil"/>
              <w:bottom w:val="single" w:sz="4" w:space="0" w:color="auto"/>
              <w:right w:val="nil"/>
            </w:tcBorders>
          </w:tcPr>
          <w:p w:rsidR="00B8214D" w:rsidRPr="006F7C13" w:rsidRDefault="00B8214D" w:rsidP="006F7C13"/>
        </w:tc>
        <w:tc>
          <w:tcPr>
            <w:tcW w:w="3543" w:type="dxa"/>
            <w:tcBorders>
              <w:top w:val="nil"/>
              <w:left w:val="nil"/>
              <w:right w:val="nil"/>
            </w:tcBorders>
          </w:tcPr>
          <w:p w:rsidR="00B8214D" w:rsidRPr="006F7C13" w:rsidRDefault="00B8214D" w:rsidP="006F7C13"/>
        </w:tc>
        <w:tc>
          <w:tcPr>
            <w:tcW w:w="2977" w:type="dxa"/>
            <w:tcBorders>
              <w:top w:val="nil"/>
              <w:left w:val="nil"/>
              <w:bottom w:val="single" w:sz="4" w:space="0" w:color="auto"/>
              <w:right w:val="nil"/>
            </w:tcBorders>
          </w:tcPr>
          <w:p w:rsidR="00B8214D" w:rsidRPr="006F7C13" w:rsidRDefault="00B8214D" w:rsidP="006F7C13"/>
        </w:tc>
      </w:tr>
      <w:tr w:rsidR="00B8214D" w:rsidRPr="006F7C13" w:rsidTr="00AB0F8A">
        <w:tc>
          <w:tcPr>
            <w:tcW w:w="2268" w:type="dxa"/>
            <w:tcBorders>
              <w:top w:val="single" w:sz="4" w:space="0" w:color="auto"/>
              <w:left w:val="nil"/>
              <w:bottom w:val="nil"/>
              <w:right w:val="nil"/>
            </w:tcBorders>
          </w:tcPr>
          <w:p w:rsidR="00B8214D" w:rsidRPr="006F7C13" w:rsidRDefault="00B8214D" w:rsidP="006F7C13">
            <w:r w:rsidRPr="006F7C13">
              <w:t>подпись и дата</w:t>
            </w:r>
          </w:p>
        </w:tc>
        <w:tc>
          <w:tcPr>
            <w:tcW w:w="3543" w:type="dxa"/>
            <w:tcBorders>
              <w:left w:val="nil"/>
              <w:bottom w:val="nil"/>
              <w:right w:val="nil"/>
            </w:tcBorders>
          </w:tcPr>
          <w:p w:rsidR="00B8214D" w:rsidRPr="006F7C13" w:rsidRDefault="00B8214D" w:rsidP="006F7C13"/>
        </w:tc>
        <w:tc>
          <w:tcPr>
            <w:tcW w:w="2977" w:type="dxa"/>
            <w:tcBorders>
              <w:top w:val="single" w:sz="4" w:space="0" w:color="auto"/>
              <w:left w:val="nil"/>
              <w:bottom w:val="nil"/>
              <w:right w:val="nil"/>
            </w:tcBorders>
          </w:tcPr>
          <w:p w:rsidR="00B8214D" w:rsidRPr="006F7C13" w:rsidRDefault="00B8214D" w:rsidP="006F7C13">
            <w:r w:rsidRPr="006F7C13">
              <w:t>подпись лица, собиравшего подписи</w:t>
            </w:r>
          </w:p>
        </w:tc>
      </w:tr>
    </w:tbl>
    <w:p w:rsidR="00B8214D" w:rsidRPr="006F7C13" w:rsidRDefault="00B8214D" w:rsidP="006F7C13"/>
    <w:p w:rsidR="00B8214D" w:rsidRPr="006F7C13" w:rsidRDefault="00B8214D" w:rsidP="006F7C13">
      <w:pPr>
        <w:sectPr w:rsidR="00B8214D" w:rsidRPr="006F7C13" w:rsidSect="008B4F29">
          <w:pgSz w:w="16838" w:h="11906" w:orient="landscape"/>
          <w:pgMar w:top="1701" w:right="1134" w:bottom="850" w:left="1134" w:header="708" w:footer="708" w:gutter="0"/>
          <w:pgNumType w:start="1"/>
          <w:cols w:space="708"/>
          <w:titlePg/>
          <w:docGrid w:linePitch="360"/>
        </w:sectPr>
      </w:pPr>
    </w:p>
    <w:p w:rsidR="00B8214D" w:rsidRPr="006F7C13" w:rsidRDefault="00B8214D" w:rsidP="00B8214D">
      <w:pPr>
        <w:pStyle w:val="1"/>
        <w:spacing w:before="0"/>
        <w:ind w:left="9214"/>
        <w:rPr>
          <w:rFonts w:ascii="Times New Roman" w:hAnsi="Times New Roman"/>
          <w:b w:val="0"/>
          <w:kern w:val="2"/>
        </w:rPr>
      </w:pPr>
      <w:r w:rsidRPr="006F7C13">
        <w:rPr>
          <w:rFonts w:ascii="Times New Roman" w:hAnsi="Times New Roman"/>
          <w:b w:val="0"/>
          <w:kern w:val="2"/>
        </w:rPr>
        <w:lastRenderedPageBreak/>
        <w:t>Приложение 2</w:t>
      </w:r>
    </w:p>
    <w:p w:rsidR="00B8214D" w:rsidRPr="006F7C13" w:rsidRDefault="00B8214D" w:rsidP="006F7C13">
      <w:pPr>
        <w:pStyle w:val="1"/>
        <w:spacing w:before="0"/>
        <w:ind w:left="9214"/>
        <w:rPr>
          <w:rFonts w:ascii="Times New Roman" w:hAnsi="Times New Roman"/>
          <w:b w:val="0"/>
          <w:kern w:val="2"/>
        </w:rPr>
      </w:pPr>
      <w:r w:rsidRPr="006F7C13">
        <w:rPr>
          <w:rFonts w:ascii="Times New Roman" w:hAnsi="Times New Roman"/>
          <w:b w:val="0"/>
          <w:kern w:val="2"/>
        </w:rPr>
        <w:t>к Порядку организации и проведения публичных слушаний в муниципальном образовании</w:t>
      </w:r>
    </w:p>
    <w:p w:rsidR="00B8214D" w:rsidRPr="006F7C13" w:rsidRDefault="00B8214D" w:rsidP="00B8214D">
      <w:pPr>
        <w:jc w:val="center"/>
      </w:pPr>
      <w:r w:rsidRPr="006F7C13">
        <w:rPr>
          <w:sz w:val="28"/>
          <w:szCs w:val="28"/>
        </w:rPr>
        <w:t xml:space="preserve">СПИСОК УЧАСТНИКОВ ПУБЛИЧНЫХ СЛУШАНИЙ </w:t>
      </w:r>
      <w:r w:rsidRPr="006F7C13">
        <w:rPr>
          <w:sz w:val="28"/>
          <w:szCs w:val="28"/>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B8214D" w:rsidRPr="006F7C13" w:rsidTr="00AB0F8A">
        <w:trPr>
          <w:jc w:val="center"/>
        </w:trPr>
        <w:tc>
          <w:tcPr>
            <w:tcW w:w="66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 xml:space="preserve">№ </w:t>
            </w:r>
            <w:proofErr w:type="spellStart"/>
            <w:proofErr w:type="gramStart"/>
            <w:r w:rsidRPr="006F7C13">
              <w:rPr>
                <w:rFonts w:ascii="Times New Roman" w:hAnsi="Times New Roman" w:cs="Times New Roman"/>
                <w:sz w:val="28"/>
                <w:szCs w:val="28"/>
              </w:rPr>
              <w:t>п</w:t>
            </w:r>
            <w:proofErr w:type="spellEnd"/>
            <w:proofErr w:type="gramEnd"/>
            <w:r w:rsidRPr="006F7C13">
              <w:rPr>
                <w:rFonts w:ascii="Times New Roman" w:hAnsi="Times New Roman" w:cs="Times New Roman"/>
                <w:sz w:val="28"/>
                <w:szCs w:val="28"/>
              </w:rPr>
              <w:t>/</w:t>
            </w:r>
            <w:proofErr w:type="spellStart"/>
            <w:r w:rsidRPr="006F7C13">
              <w:rPr>
                <w:rFonts w:ascii="Times New Roman" w:hAnsi="Times New Roman" w:cs="Times New Roman"/>
                <w:sz w:val="28"/>
                <w:szCs w:val="28"/>
              </w:rPr>
              <w:t>п</w:t>
            </w:r>
            <w:proofErr w:type="spellEnd"/>
          </w:p>
        </w:tc>
        <w:tc>
          <w:tcPr>
            <w:tcW w:w="2034"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 xml:space="preserve">Фамилия, имя, отчество </w:t>
            </w:r>
            <w:r w:rsidRPr="006F7C13">
              <w:rPr>
                <w:rFonts w:ascii="Times New Roman" w:hAnsi="Times New Roman" w:cs="Times New Roman"/>
                <w:sz w:val="28"/>
                <w:szCs w:val="28"/>
                <w:u w:val="single"/>
              </w:rPr>
              <w:t>(последнее – при наличии)</w:t>
            </w:r>
          </w:p>
        </w:tc>
        <w:tc>
          <w:tcPr>
            <w:tcW w:w="241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Подпись</w:t>
            </w:r>
          </w:p>
        </w:tc>
        <w:tc>
          <w:tcPr>
            <w:tcW w:w="1930" w:type="dxa"/>
            <w:tcBorders>
              <w:top w:val="single" w:sz="4" w:space="0" w:color="auto"/>
              <w:left w:val="single" w:sz="4" w:space="0" w:color="auto"/>
              <w:bottom w:val="single" w:sz="4" w:space="0" w:color="auto"/>
              <w:right w:val="single" w:sz="4" w:space="0" w:color="auto"/>
            </w:tcBorders>
          </w:tcPr>
          <w:p w:rsidR="00B8214D" w:rsidRPr="006F7C13" w:rsidRDefault="004D0524" w:rsidP="00AB0F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Подпись в согласии</w:t>
            </w:r>
            <w:r w:rsidR="00B8214D" w:rsidRPr="006F7C13">
              <w:rPr>
                <w:rFonts w:ascii="Times New Roman" w:hAnsi="Times New Roman" w:cs="Times New Roman"/>
                <w:sz w:val="28"/>
                <w:szCs w:val="28"/>
              </w:rPr>
              <w:t xml:space="preserve"> на обработку персональных данных в целях проведения публичных слушаний</w:t>
            </w:r>
          </w:p>
        </w:tc>
      </w:tr>
      <w:tr w:rsidR="00B8214D" w:rsidRPr="006F7C13" w:rsidTr="00AB0F8A">
        <w:trPr>
          <w:jc w:val="center"/>
        </w:trPr>
        <w:tc>
          <w:tcPr>
            <w:tcW w:w="66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r w:rsidRPr="006F7C13">
              <w:rPr>
                <w:rFonts w:ascii="Times New Roman" w:hAnsi="Times New Roman" w:cs="Times New Roman"/>
                <w:sz w:val="28"/>
                <w:szCs w:val="28"/>
              </w:rPr>
              <w:t>1</w:t>
            </w:r>
          </w:p>
        </w:tc>
        <w:tc>
          <w:tcPr>
            <w:tcW w:w="2034"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r>
      <w:tr w:rsidR="00B8214D" w:rsidRPr="006F7C13" w:rsidTr="00AB0F8A">
        <w:trPr>
          <w:jc w:val="center"/>
        </w:trPr>
        <w:tc>
          <w:tcPr>
            <w:tcW w:w="66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r w:rsidRPr="006F7C13">
              <w:rPr>
                <w:rFonts w:ascii="Times New Roman" w:hAnsi="Times New Roman" w:cs="Times New Roman"/>
                <w:sz w:val="28"/>
                <w:szCs w:val="28"/>
              </w:rPr>
              <w:t>2</w:t>
            </w:r>
          </w:p>
        </w:tc>
        <w:tc>
          <w:tcPr>
            <w:tcW w:w="2034"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r>
      <w:tr w:rsidR="00B8214D" w:rsidRPr="006F7C13" w:rsidTr="00AB0F8A">
        <w:trPr>
          <w:jc w:val="center"/>
        </w:trPr>
        <w:tc>
          <w:tcPr>
            <w:tcW w:w="66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r w:rsidRPr="006F7C13">
              <w:rPr>
                <w:rFonts w:ascii="Times New Roman" w:hAnsi="Times New Roman" w:cs="Times New Roman"/>
                <w:sz w:val="28"/>
                <w:szCs w:val="28"/>
              </w:rPr>
              <w:t>3</w:t>
            </w:r>
          </w:p>
        </w:tc>
        <w:tc>
          <w:tcPr>
            <w:tcW w:w="2034"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r>
      <w:tr w:rsidR="00B8214D" w:rsidRPr="006F7C13" w:rsidTr="00AB0F8A">
        <w:trPr>
          <w:jc w:val="center"/>
        </w:trPr>
        <w:tc>
          <w:tcPr>
            <w:tcW w:w="66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r w:rsidRPr="006F7C13">
              <w:rPr>
                <w:rFonts w:ascii="Times New Roman" w:hAnsi="Times New Roman" w:cs="Times New Roman"/>
                <w:sz w:val="28"/>
                <w:szCs w:val="28"/>
              </w:rPr>
              <w:t>4</w:t>
            </w:r>
          </w:p>
        </w:tc>
        <w:tc>
          <w:tcPr>
            <w:tcW w:w="2034"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r>
      <w:tr w:rsidR="00B8214D" w:rsidRPr="006F7C13" w:rsidTr="00AB0F8A">
        <w:trPr>
          <w:jc w:val="center"/>
        </w:trPr>
        <w:tc>
          <w:tcPr>
            <w:tcW w:w="66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jc w:val="both"/>
              <w:rPr>
                <w:rFonts w:ascii="Times New Roman" w:hAnsi="Times New Roman" w:cs="Times New Roman"/>
                <w:sz w:val="28"/>
                <w:szCs w:val="28"/>
              </w:rPr>
            </w:pPr>
            <w:r w:rsidRPr="006F7C13">
              <w:rPr>
                <w:rFonts w:ascii="Times New Roman" w:hAnsi="Times New Roman" w:cs="Times New Roman"/>
                <w:sz w:val="28"/>
                <w:szCs w:val="28"/>
              </w:rPr>
              <w:t>.</w:t>
            </w:r>
          </w:p>
        </w:tc>
        <w:tc>
          <w:tcPr>
            <w:tcW w:w="2034"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r>
    </w:tbl>
    <w:p w:rsidR="00B8214D" w:rsidRPr="006F7C13" w:rsidRDefault="00B8214D" w:rsidP="00B8214D">
      <w:pPr>
        <w:pStyle w:val="ConsPlusNormal"/>
        <w:jc w:val="both"/>
      </w:pPr>
    </w:p>
    <w:p w:rsidR="00B8214D" w:rsidRPr="006F7C13" w:rsidRDefault="00B8214D" w:rsidP="00B8214D">
      <w:pPr>
        <w:pStyle w:val="ConsPlusNonformat"/>
        <w:jc w:val="both"/>
        <w:rPr>
          <w:rFonts w:ascii="Times New Roman" w:hAnsi="Times New Roman" w:cs="Times New Roman"/>
          <w:sz w:val="28"/>
          <w:szCs w:val="28"/>
        </w:rPr>
      </w:pPr>
      <w:r w:rsidRPr="006F7C13">
        <w:rPr>
          <w:rFonts w:ascii="Times New Roman" w:hAnsi="Times New Roman" w:cs="Times New Roman"/>
          <w:sz w:val="28"/>
          <w:szCs w:val="28"/>
        </w:rPr>
        <w:t>Список удостоверяю: _____________________________________________________________________________________</w:t>
      </w:r>
    </w:p>
    <w:p w:rsidR="00B8214D" w:rsidRPr="006F7C13" w:rsidRDefault="00B8214D" w:rsidP="00B8214D">
      <w:pPr>
        <w:pStyle w:val="ConsPlusNonformat"/>
        <w:ind w:firstLine="2552"/>
        <w:jc w:val="center"/>
        <w:rPr>
          <w:rFonts w:ascii="Times New Roman" w:hAnsi="Times New Roman" w:cs="Times New Roman"/>
        </w:rPr>
      </w:pPr>
      <w:r w:rsidRPr="006F7C13">
        <w:rPr>
          <w:rFonts w:ascii="Times New Roman" w:hAnsi="Times New Roman" w:cs="Times New Roman"/>
        </w:rPr>
        <w:t>(фамилия, имя, отчество организатора публичных слушаний)</w:t>
      </w:r>
    </w:p>
    <w:p w:rsidR="00B8214D" w:rsidRPr="006F7C13" w:rsidRDefault="00B8214D" w:rsidP="00B8214D">
      <w:pPr>
        <w:pStyle w:val="ConsPlusNonformat"/>
        <w:jc w:val="right"/>
        <w:rPr>
          <w:rFonts w:ascii="Times New Roman" w:hAnsi="Times New Roman" w:cs="Times New Roman"/>
          <w:sz w:val="28"/>
          <w:szCs w:val="28"/>
        </w:rPr>
      </w:pPr>
      <w:r w:rsidRPr="006F7C13">
        <w:rPr>
          <w:rFonts w:ascii="Times New Roman" w:hAnsi="Times New Roman" w:cs="Times New Roman"/>
          <w:sz w:val="28"/>
          <w:szCs w:val="28"/>
        </w:rPr>
        <w:t>_____________________________________________________________________________________</w:t>
      </w:r>
    </w:p>
    <w:p w:rsidR="00B8214D" w:rsidRPr="006F7C13" w:rsidRDefault="00B8214D" w:rsidP="00B8214D">
      <w:pPr>
        <w:pStyle w:val="ConsPlusNonformat"/>
        <w:ind w:firstLine="3686"/>
        <w:jc w:val="center"/>
        <w:rPr>
          <w:rFonts w:ascii="Times New Roman" w:hAnsi="Times New Roman" w:cs="Times New Roman"/>
        </w:rPr>
      </w:pPr>
      <w:r w:rsidRPr="006F7C13">
        <w:rPr>
          <w:rFonts w:ascii="Times New Roman" w:hAnsi="Times New Roman" w:cs="Times New Roman"/>
        </w:rPr>
        <w:t>(дата заполнения списка)</w:t>
      </w:r>
    </w:p>
    <w:p w:rsidR="00B8214D" w:rsidRPr="006F7C13" w:rsidRDefault="00B8214D" w:rsidP="00B8214D">
      <w:pPr>
        <w:ind w:firstLine="709"/>
        <w:rPr>
          <w:sz w:val="28"/>
          <w:szCs w:val="28"/>
        </w:rPr>
        <w:sectPr w:rsidR="00B8214D" w:rsidRPr="006F7C13" w:rsidSect="008B4F29">
          <w:pgSz w:w="16838" w:h="11906" w:orient="landscape"/>
          <w:pgMar w:top="1701" w:right="1134" w:bottom="850" w:left="1134" w:header="708" w:footer="708" w:gutter="0"/>
          <w:pgNumType w:start="1"/>
          <w:cols w:space="708"/>
          <w:titlePg/>
          <w:docGrid w:linePitch="360"/>
        </w:sectPr>
      </w:pPr>
    </w:p>
    <w:p w:rsidR="00B8214D" w:rsidRPr="006F7C13" w:rsidRDefault="00B8214D" w:rsidP="006F7C13">
      <w:pPr>
        <w:jc w:val="right"/>
      </w:pPr>
      <w:r w:rsidRPr="006F7C13">
        <w:lastRenderedPageBreak/>
        <w:t>Приложение 3</w:t>
      </w:r>
    </w:p>
    <w:p w:rsidR="006F7C13" w:rsidRPr="006F7C13" w:rsidRDefault="00B8214D" w:rsidP="006F7C13">
      <w:pPr>
        <w:jc w:val="right"/>
      </w:pPr>
      <w:r w:rsidRPr="006F7C13">
        <w:t xml:space="preserve">к Порядку организации и </w:t>
      </w:r>
      <w:r w:rsidR="006F7C13" w:rsidRPr="006F7C13">
        <w:t>проведении</w:t>
      </w:r>
    </w:p>
    <w:p w:rsidR="006F7C13" w:rsidRPr="006F7C13" w:rsidRDefault="00B8214D" w:rsidP="006F7C13">
      <w:pPr>
        <w:jc w:val="right"/>
      </w:pPr>
      <w:r w:rsidRPr="006F7C13">
        <w:t xml:space="preserve">я публичных слушаний </w:t>
      </w:r>
    </w:p>
    <w:p w:rsidR="00B8214D" w:rsidRPr="006F7C13" w:rsidRDefault="00B8214D" w:rsidP="006F7C13">
      <w:pPr>
        <w:jc w:val="right"/>
      </w:pPr>
      <w:r w:rsidRPr="006F7C13">
        <w:t>в муниципальном образовании</w:t>
      </w:r>
    </w:p>
    <w:p w:rsidR="00B8214D" w:rsidRPr="006F7C13" w:rsidRDefault="00B8214D" w:rsidP="006F7C13"/>
    <w:p w:rsidR="00B8214D" w:rsidRPr="006F7C13" w:rsidRDefault="00B8214D" w:rsidP="006F7C13">
      <w:pPr>
        <w:jc w:val="center"/>
        <w:rPr>
          <w:sz w:val="24"/>
          <w:szCs w:val="24"/>
        </w:rPr>
      </w:pPr>
      <w:r w:rsidRPr="006F7C13">
        <w:t xml:space="preserve">СПИСОК ЖИТЕЛЕЙ МУНИЦИПАЛЬНОГО ОБРАЗОВАНИЯ, </w:t>
      </w:r>
      <w:r w:rsidRPr="006F7C13">
        <w:br/>
        <w:t>НЕ ЯВЛЯЮЩИХСЯ УЧАСТНИКАМИ ПУБЛИЧНЫХ СЛУШАНИЙ</w:t>
      </w:r>
      <w:r w:rsidRPr="006F7C13">
        <w:rPr>
          <w:sz w:val="28"/>
          <w:szCs w:val="28"/>
        </w:rPr>
        <w:t xml:space="preserve"> </w:t>
      </w:r>
      <w:r w:rsidRPr="006F7C13">
        <w:rPr>
          <w:sz w:val="28"/>
          <w:szCs w:val="28"/>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B8214D" w:rsidRPr="006F7C13" w:rsidTr="00AB0F8A">
        <w:trPr>
          <w:jc w:val="center"/>
        </w:trPr>
        <w:tc>
          <w:tcPr>
            <w:tcW w:w="66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 xml:space="preserve">№ </w:t>
            </w:r>
            <w:proofErr w:type="spellStart"/>
            <w:proofErr w:type="gramStart"/>
            <w:r w:rsidRPr="006F7C13">
              <w:rPr>
                <w:rFonts w:ascii="Times New Roman" w:hAnsi="Times New Roman" w:cs="Times New Roman"/>
                <w:sz w:val="28"/>
                <w:szCs w:val="28"/>
              </w:rPr>
              <w:t>п</w:t>
            </w:r>
            <w:proofErr w:type="spellEnd"/>
            <w:proofErr w:type="gramEnd"/>
            <w:r w:rsidRPr="006F7C13">
              <w:rPr>
                <w:rFonts w:ascii="Times New Roman" w:hAnsi="Times New Roman" w:cs="Times New Roman"/>
                <w:sz w:val="28"/>
                <w:szCs w:val="28"/>
              </w:rPr>
              <w:t>/</w:t>
            </w:r>
            <w:proofErr w:type="spellStart"/>
            <w:r w:rsidRPr="006F7C13">
              <w:rPr>
                <w:rFonts w:ascii="Times New Roman" w:hAnsi="Times New Roman" w:cs="Times New Roman"/>
                <w:sz w:val="28"/>
                <w:szCs w:val="28"/>
              </w:rPr>
              <w:t>п</w:t>
            </w:r>
            <w:proofErr w:type="spellEnd"/>
          </w:p>
        </w:tc>
        <w:tc>
          <w:tcPr>
            <w:tcW w:w="2034"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 xml:space="preserve">Фамилия, имя, отчество </w:t>
            </w:r>
            <w:r w:rsidRPr="006F7C13">
              <w:rPr>
                <w:rFonts w:ascii="Times New Roman" w:hAnsi="Times New Roman" w:cs="Times New Roman"/>
                <w:sz w:val="28"/>
                <w:szCs w:val="28"/>
                <w:u w:val="single"/>
              </w:rPr>
              <w:t>(последнее – при наличии)</w:t>
            </w:r>
          </w:p>
        </w:tc>
        <w:tc>
          <w:tcPr>
            <w:tcW w:w="241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ind w:firstLine="0"/>
              <w:jc w:val="center"/>
              <w:rPr>
                <w:rFonts w:ascii="Times New Roman" w:hAnsi="Times New Roman" w:cs="Times New Roman"/>
                <w:sz w:val="28"/>
                <w:szCs w:val="28"/>
              </w:rPr>
            </w:pPr>
            <w:r w:rsidRPr="006F7C13">
              <w:rPr>
                <w:rFonts w:ascii="Times New Roman" w:hAnsi="Times New Roman" w:cs="Times New Roman"/>
                <w:sz w:val="28"/>
                <w:szCs w:val="28"/>
              </w:rPr>
              <w:t>Подпись</w:t>
            </w:r>
          </w:p>
        </w:tc>
        <w:tc>
          <w:tcPr>
            <w:tcW w:w="1930" w:type="dxa"/>
            <w:tcBorders>
              <w:top w:val="single" w:sz="4" w:space="0" w:color="auto"/>
              <w:left w:val="single" w:sz="4" w:space="0" w:color="auto"/>
              <w:bottom w:val="single" w:sz="4" w:space="0" w:color="auto"/>
              <w:right w:val="single" w:sz="4" w:space="0" w:color="auto"/>
            </w:tcBorders>
          </w:tcPr>
          <w:p w:rsidR="00B8214D" w:rsidRPr="006F7C13" w:rsidRDefault="004D0524" w:rsidP="00AB0F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Подпись в согласии</w:t>
            </w:r>
            <w:r w:rsidR="00B8214D" w:rsidRPr="006F7C13">
              <w:rPr>
                <w:rFonts w:ascii="Times New Roman" w:hAnsi="Times New Roman" w:cs="Times New Roman"/>
                <w:sz w:val="28"/>
                <w:szCs w:val="28"/>
              </w:rPr>
              <w:t xml:space="preserve"> на обработку персональных данных в целях проведения публичных слушаний</w:t>
            </w:r>
          </w:p>
        </w:tc>
      </w:tr>
      <w:tr w:rsidR="00B8214D" w:rsidRPr="006F7C13" w:rsidTr="00AB0F8A">
        <w:trPr>
          <w:jc w:val="center"/>
        </w:trPr>
        <w:tc>
          <w:tcPr>
            <w:tcW w:w="66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r w:rsidRPr="006F7C13">
              <w:rPr>
                <w:rFonts w:ascii="Times New Roman" w:hAnsi="Times New Roman" w:cs="Times New Roman"/>
                <w:sz w:val="28"/>
                <w:szCs w:val="28"/>
              </w:rPr>
              <w:t>1</w:t>
            </w:r>
          </w:p>
        </w:tc>
        <w:tc>
          <w:tcPr>
            <w:tcW w:w="2034"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r>
      <w:tr w:rsidR="00B8214D" w:rsidRPr="006F7C13" w:rsidTr="00AB0F8A">
        <w:trPr>
          <w:jc w:val="center"/>
        </w:trPr>
        <w:tc>
          <w:tcPr>
            <w:tcW w:w="66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r w:rsidRPr="006F7C13">
              <w:rPr>
                <w:rFonts w:ascii="Times New Roman" w:hAnsi="Times New Roman" w:cs="Times New Roman"/>
                <w:sz w:val="28"/>
                <w:szCs w:val="28"/>
              </w:rPr>
              <w:t>2</w:t>
            </w:r>
          </w:p>
        </w:tc>
        <w:tc>
          <w:tcPr>
            <w:tcW w:w="2034"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r>
      <w:tr w:rsidR="00B8214D" w:rsidRPr="006F7C13" w:rsidTr="00AB0F8A">
        <w:trPr>
          <w:jc w:val="center"/>
        </w:trPr>
        <w:tc>
          <w:tcPr>
            <w:tcW w:w="66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r w:rsidRPr="006F7C13">
              <w:rPr>
                <w:rFonts w:ascii="Times New Roman" w:hAnsi="Times New Roman" w:cs="Times New Roman"/>
                <w:sz w:val="28"/>
                <w:szCs w:val="28"/>
              </w:rPr>
              <w:t>3</w:t>
            </w:r>
          </w:p>
        </w:tc>
        <w:tc>
          <w:tcPr>
            <w:tcW w:w="2034"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r>
      <w:tr w:rsidR="00B8214D" w:rsidRPr="006F7C13" w:rsidTr="00AB0F8A">
        <w:trPr>
          <w:jc w:val="center"/>
        </w:trPr>
        <w:tc>
          <w:tcPr>
            <w:tcW w:w="66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r w:rsidRPr="006F7C13">
              <w:rPr>
                <w:rFonts w:ascii="Times New Roman" w:hAnsi="Times New Roman" w:cs="Times New Roman"/>
                <w:sz w:val="28"/>
                <w:szCs w:val="28"/>
              </w:rPr>
              <w:t>4</w:t>
            </w:r>
          </w:p>
        </w:tc>
        <w:tc>
          <w:tcPr>
            <w:tcW w:w="2034"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B8214D" w:rsidRPr="006F7C13" w:rsidRDefault="00B8214D" w:rsidP="00AB0F8A">
            <w:pPr>
              <w:pStyle w:val="ConsPlusNormal"/>
              <w:rPr>
                <w:rFonts w:ascii="Times New Roman" w:hAnsi="Times New Roman" w:cs="Times New Roman"/>
                <w:sz w:val="28"/>
                <w:szCs w:val="28"/>
              </w:rPr>
            </w:pPr>
          </w:p>
        </w:tc>
      </w:tr>
    </w:tbl>
    <w:p w:rsidR="00B8214D" w:rsidRPr="006F7C13" w:rsidRDefault="00B8214D" w:rsidP="00B8214D">
      <w:pPr>
        <w:pStyle w:val="ConsPlusNonformat"/>
        <w:jc w:val="both"/>
        <w:rPr>
          <w:rFonts w:ascii="Times New Roman" w:hAnsi="Times New Roman" w:cs="Times New Roman"/>
          <w:sz w:val="28"/>
          <w:szCs w:val="28"/>
        </w:rPr>
      </w:pPr>
      <w:r w:rsidRPr="006F7C13">
        <w:rPr>
          <w:rFonts w:ascii="Times New Roman" w:hAnsi="Times New Roman" w:cs="Times New Roman"/>
          <w:sz w:val="28"/>
          <w:szCs w:val="28"/>
        </w:rPr>
        <w:t>Список удостоверяю: _____________________________________________________________________________________</w:t>
      </w:r>
    </w:p>
    <w:p w:rsidR="00B8214D" w:rsidRPr="006F7C13" w:rsidRDefault="00B8214D" w:rsidP="00B8214D">
      <w:pPr>
        <w:pStyle w:val="ConsPlusNonformat"/>
        <w:ind w:firstLine="2552"/>
        <w:jc w:val="center"/>
        <w:rPr>
          <w:rFonts w:ascii="Times New Roman" w:hAnsi="Times New Roman" w:cs="Times New Roman"/>
        </w:rPr>
      </w:pPr>
      <w:r w:rsidRPr="006F7C13">
        <w:rPr>
          <w:rFonts w:ascii="Times New Roman" w:hAnsi="Times New Roman" w:cs="Times New Roman"/>
        </w:rPr>
        <w:t>(фамилия, имя, отчество организатора публичных слушаний)</w:t>
      </w:r>
    </w:p>
    <w:p w:rsidR="00B8214D" w:rsidRPr="006F7C13" w:rsidRDefault="00B8214D" w:rsidP="00B8214D">
      <w:pPr>
        <w:pStyle w:val="ConsPlusNonformat"/>
        <w:jc w:val="right"/>
        <w:rPr>
          <w:rFonts w:ascii="Times New Roman" w:hAnsi="Times New Roman" w:cs="Times New Roman"/>
          <w:sz w:val="28"/>
          <w:szCs w:val="28"/>
        </w:rPr>
      </w:pPr>
      <w:r w:rsidRPr="006F7C13">
        <w:rPr>
          <w:rFonts w:ascii="Times New Roman" w:hAnsi="Times New Roman" w:cs="Times New Roman"/>
          <w:sz w:val="28"/>
          <w:szCs w:val="28"/>
        </w:rPr>
        <w:t>_____________________________________________________________________________________</w:t>
      </w:r>
    </w:p>
    <w:p w:rsidR="00B8214D" w:rsidRPr="006F7C13" w:rsidRDefault="00B8214D" w:rsidP="00B8214D">
      <w:pPr>
        <w:pStyle w:val="ConsPlusNonformat"/>
        <w:ind w:firstLine="3686"/>
        <w:jc w:val="center"/>
        <w:rPr>
          <w:rFonts w:ascii="Times New Roman" w:hAnsi="Times New Roman" w:cs="Times New Roman"/>
        </w:rPr>
      </w:pPr>
      <w:r w:rsidRPr="006F7C13">
        <w:rPr>
          <w:rFonts w:ascii="Times New Roman" w:hAnsi="Times New Roman" w:cs="Times New Roman"/>
        </w:rPr>
        <w:t>(дата заполнения списка)</w:t>
      </w:r>
    </w:p>
    <w:p w:rsidR="00B8214D" w:rsidRPr="006F7C13" w:rsidRDefault="00B8214D" w:rsidP="00B8214D">
      <w:pPr>
        <w:pStyle w:val="ConsNonformat"/>
        <w:widowControl/>
        <w:rPr>
          <w:rFonts w:ascii="Times New Roman" w:hAnsi="Times New Roman" w:cs="Times New Roman"/>
          <w:sz w:val="24"/>
          <w:szCs w:val="24"/>
        </w:rPr>
      </w:pPr>
    </w:p>
    <w:p w:rsidR="00B8214D" w:rsidRPr="006F7C13" w:rsidRDefault="00B8214D" w:rsidP="00AB2ED1">
      <w:pPr>
        <w:pStyle w:val="a5"/>
        <w:jc w:val="both"/>
        <w:rPr>
          <w:rFonts w:ascii="Times New Roman" w:hAnsi="Times New Roman" w:cs="Times New Roman"/>
          <w:sz w:val="28"/>
          <w:szCs w:val="28"/>
        </w:rPr>
      </w:pPr>
    </w:p>
    <w:sectPr w:rsidR="00B8214D" w:rsidRPr="006F7C13" w:rsidSect="0039524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8A6" w:rsidRDefault="009A58A6" w:rsidP="00B8214D">
      <w:r>
        <w:separator/>
      </w:r>
    </w:p>
  </w:endnote>
  <w:endnote w:type="continuationSeparator" w:id="0">
    <w:p w:rsidR="009A58A6" w:rsidRDefault="009A58A6" w:rsidP="00B8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8A6" w:rsidRDefault="009A58A6" w:rsidP="00B8214D">
      <w:r>
        <w:separator/>
      </w:r>
    </w:p>
  </w:footnote>
  <w:footnote w:type="continuationSeparator" w:id="0">
    <w:p w:rsidR="009A58A6" w:rsidRDefault="009A58A6" w:rsidP="00B8214D">
      <w:r>
        <w:continuationSeparator/>
      </w:r>
    </w:p>
  </w:footnote>
  <w:footnote w:id="1">
    <w:p w:rsidR="00B8214D" w:rsidRPr="00EA5639" w:rsidRDefault="00B8214D" w:rsidP="00B8214D">
      <w:pPr>
        <w:pStyle w:val="af"/>
        <w:ind w:firstLine="709"/>
        <w:jc w:val="both"/>
        <w:rPr>
          <w:sz w:val="22"/>
          <w:szCs w:val="22"/>
        </w:rPr>
      </w:pPr>
      <w:r w:rsidRPr="00EA5639">
        <w:rPr>
          <w:rStyle w:val="af1"/>
          <w:sz w:val="22"/>
          <w:szCs w:val="22"/>
        </w:rPr>
        <w:footnoteRef/>
      </w:r>
      <w:r w:rsidRPr="00EA5639">
        <w:rPr>
          <w:sz w:val="22"/>
          <w:szCs w:val="22"/>
        </w:rPr>
        <w:t xml:space="preserve"> Перечень проектов муниципальных правовых актов, которые не могут быть вынесены на публичные слушания, может быть расширен или сужен. Указанные в части 2 статьи 6 настоящего Порядка проекты не рекомендуется выносить на публичные слушания, поскольку они решают вопросы формирования и персонального состава органов и должностных лиц местного самоуправления.</w:t>
      </w:r>
    </w:p>
  </w:footnote>
  <w:footnote w:id="2">
    <w:p w:rsidR="00B8214D" w:rsidRPr="00EA5639" w:rsidRDefault="00B8214D" w:rsidP="00B8214D">
      <w:pPr>
        <w:pStyle w:val="af"/>
        <w:ind w:firstLine="709"/>
        <w:jc w:val="both"/>
        <w:rPr>
          <w:sz w:val="22"/>
          <w:szCs w:val="22"/>
        </w:rPr>
      </w:pPr>
      <w:r w:rsidRPr="00EA5639">
        <w:rPr>
          <w:rStyle w:val="af1"/>
          <w:sz w:val="22"/>
          <w:szCs w:val="22"/>
        </w:rPr>
        <w:footnoteRef/>
      </w:r>
      <w:r w:rsidRPr="00EA5639">
        <w:rPr>
          <w:sz w:val="22"/>
          <w:szCs w:val="22"/>
        </w:rPr>
        <w:t xml:space="preserve"> Порядком проведения публичных слушаний в муниципальном образовании может быть </w:t>
      </w:r>
      <w:r w:rsidRPr="004E6ABC">
        <w:rPr>
          <w:sz w:val="22"/>
          <w:szCs w:val="22"/>
          <w:u w:val="single"/>
        </w:rPr>
        <w:t>предусмотрено, что используется</w:t>
      </w:r>
      <w:r>
        <w:rPr>
          <w:sz w:val="22"/>
          <w:szCs w:val="22"/>
        </w:rPr>
        <w:t xml:space="preserve"> </w:t>
      </w:r>
      <w:r w:rsidRPr="00EA5639">
        <w:rPr>
          <w:sz w:val="22"/>
          <w:szCs w:val="22"/>
        </w:rPr>
        <w:t xml:space="preserve">только одна форма голосования на публичных слушаниях. В таком случае </w:t>
      </w:r>
      <w:r w:rsidRPr="004E6ABC">
        <w:rPr>
          <w:sz w:val="22"/>
          <w:szCs w:val="22"/>
          <w:u w:val="single"/>
        </w:rPr>
        <w:t>корректировке</w:t>
      </w:r>
      <w:r>
        <w:rPr>
          <w:sz w:val="22"/>
          <w:szCs w:val="22"/>
        </w:rPr>
        <w:t xml:space="preserve"> </w:t>
      </w:r>
      <w:r w:rsidRPr="00EA5639">
        <w:rPr>
          <w:sz w:val="22"/>
          <w:szCs w:val="22"/>
        </w:rPr>
        <w:t>подлежат статьи 16–18, 20 настоящего Порядка.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4D" w:rsidRDefault="007004BB" w:rsidP="001443BB">
    <w:pPr>
      <w:pStyle w:val="ad"/>
      <w:jc w:val="center"/>
    </w:pPr>
    <w:fldSimple w:instr="PAGE   \* MERGEFORMAT">
      <w:r w:rsidR="00647F46">
        <w:rPr>
          <w:noProof/>
        </w:rPr>
        <w:t>2</w:t>
      </w:r>
    </w:fldSimple>
  </w:p>
  <w:p w:rsidR="00B8214D" w:rsidRDefault="00B821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
    <w:nsid w:val="00000002"/>
    <w:multiLevelType w:val="multilevel"/>
    <w:tmpl w:val="00000002"/>
    <w:name w:val="RTF_Num 5"/>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firstLine="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firstLine="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firstLine="0"/>
      </w:pPr>
    </w:lvl>
  </w:abstractNum>
  <w:abstractNum w:abstractNumId="2">
    <w:nsid w:val="00000003"/>
    <w:multiLevelType w:val="multilevel"/>
    <w:tmpl w:val="00000003"/>
    <w:name w:val="RTF_Num 6"/>
    <w:lvl w:ilvl="0">
      <w:start w:val="1"/>
      <w:numFmt w:val="decimal"/>
      <w:lvlText w:val="%1."/>
      <w:lvlJc w:val="left"/>
      <w:pPr>
        <w:tabs>
          <w:tab w:val="num" w:pos="1470"/>
        </w:tabs>
        <w:ind w:left="1470" w:hanging="93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firstLine="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firstLine="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firstLine="0"/>
      </w:pPr>
    </w:lvl>
  </w:abstractNum>
  <w:abstractNum w:abstractNumId="3">
    <w:nsid w:val="00000004"/>
    <w:multiLevelType w:val="singleLevel"/>
    <w:tmpl w:val="00000004"/>
    <w:name w:val="RTF_Num 7"/>
    <w:lvl w:ilvl="0">
      <w:start w:val="1"/>
      <w:numFmt w:val="bullet"/>
      <w:lvlText w:val="-"/>
      <w:lvlJc w:val="left"/>
      <w:pPr>
        <w:tabs>
          <w:tab w:val="num" w:pos="360"/>
        </w:tabs>
        <w:ind w:left="360" w:hanging="360"/>
      </w:pPr>
      <w:rPr>
        <w:rFonts w:ascii="Times New Roman" w:hAnsi="Times New Roman"/>
      </w:rPr>
    </w:lvl>
  </w:abstractNum>
  <w:abstractNum w:abstractNumId="4">
    <w:nsid w:val="00000005"/>
    <w:multiLevelType w:val="multilevel"/>
    <w:tmpl w:val="00000005"/>
    <w:name w:val="RTF_Num 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5">
    <w:nsid w:val="00000006"/>
    <w:multiLevelType w:val="multilevel"/>
    <w:tmpl w:val="00000006"/>
    <w:name w:val="RTF_Num 10"/>
    <w:lvl w:ilvl="0">
      <w:start w:val="1"/>
      <w:numFmt w:val="decimal"/>
      <w:lvlText w:val="%1."/>
      <w:lvlJc w:val="left"/>
      <w:pPr>
        <w:tabs>
          <w:tab w:val="num" w:pos="199"/>
        </w:tabs>
        <w:ind w:left="199" w:hanging="57"/>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firstLine="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firstLine="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firstLine="0"/>
      </w:pPr>
    </w:lvl>
  </w:abstractNum>
  <w:abstractNum w:abstractNumId="6">
    <w:nsid w:val="00000007"/>
    <w:multiLevelType w:val="multilevel"/>
    <w:tmpl w:val="00000007"/>
    <w:name w:val="RTF_Num 13"/>
    <w:lvl w:ilvl="0">
      <w:start w:val="2"/>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firstLine="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firstLine="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firstLine="0"/>
      </w:pPr>
    </w:lvl>
  </w:abstractNum>
  <w:abstractNum w:abstractNumId="7">
    <w:nsid w:val="0CB35380"/>
    <w:multiLevelType w:val="multilevel"/>
    <w:tmpl w:val="58449E96"/>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190305"/>
    <w:multiLevelType w:val="multilevel"/>
    <w:tmpl w:val="23E43356"/>
    <w:lvl w:ilvl="0">
      <w:start w:val="3"/>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17804111"/>
    <w:multiLevelType w:val="hybridMultilevel"/>
    <w:tmpl w:val="583C7C92"/>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7AD0201"/>
    <w:multiLevelType w:val="multilevel"/>
    <w:tmpl w:val="347E2BD2"/>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B2F718A"/>
    <w:multiLevelType w:val="multilevel"/>
    <w:tmpl w:val="2FB0B9AE"/>
    <w:lvl w:ilvl="0">
      <w:start w:val="1"/>
      <w:numFmt w:val="decimal"/>
      <w:lvlText w:val="%1"/>
      <w:lvlJc w:val="left"/>
      <w:pPr>
        <w:ind w:left="360" w:hanging="360"/>
      </w:pPr>
      <w:rPr>
        <w:rFonts w:hint="default"/>
      </w:rPr>
    </w:lvl>
    <w:lvl w:ilvl="1">
      <w:start w:val="2"/>
      <w:numFmt w:val="decimal"/>
      <w:lvlText w:val="%1.%2"/>
      <w:lvlJc w:val="left"/>
      <w:pPr>
        <w:ind w:left="1421" w:hanging="36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12">
    <w:nsid w:val="39B91B93"/>
    <w:multiLevelType w:val="multilevel"/>
    <w:tmpl w:val="13224F38"/>
    <w:lvl w:ilvl="0">
      <w:start w:val="2"/>
      <w:numFmt w:val="decimal"/>
      <w:lvlText w:val="%1"/>
      <w:lvlJc w:val="left"/>
      <w:pPr>
        <w:ind w:left="375" w:hanging="375"/>
      </w:pPr>
      <w:rPr>
        <w:rFonts w:hint="default"/>
        <w:b w:val="0"/>
        <w:color w:val="auto"/>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nsid w:val="45FA4A88"/>
    <w:multiLevelType w:val="multilevel"/>
    <w:tmpl w:val="89A89C76"/>
    <w:lvl w:ilvl="0">
      <w:start w:val="1"/>
      <w:numFmt w:val="decimal"/>
      <w:lvlText w:val="%1."/>
      <w:lvlJc w:val="left"/>
      <w:pPr>
        <w:ind w:left="2156" w:hanging="1305"/>
      </w:pPr>
      <w:rPr>
        <w:rFonts w:hint="default"/>
      </w:rPr>
    </w:lvl>
    <w:lvl w:ilvl="1">
      <w:start w:val="1"/>
      <w:numFmt w:val="decimal"/>
      <w:isLgl/>
      <w:lvlText w:val="%1.%2"/>
      <w:lvlJc w:val="left"/>
      <w:pPr>
        <w:ind w:left="1226" w:hanging="375"/>
      </w:pPr>
      <w:rPr>
        <w:rFonts w:hint="default"/>
        <w:b w:val="0"/>
        <w:sz w:val="28"/>
      </w:rPr>
    </w:lvl>
    <w:lvl w:ilvl="2">
      <w:start w:val="1"/>
      <w:numFmt w:val="decimal"/>
      <w:isLgl/>
      <w:lvlText w:val="%1.%2.%3"/>
      <w:lvlJc w:val="left"/>
      <w:pPr>
        <w:ind w:left="1571" w:hanging="720"/>
      </w:pPr>
      <w:rPr>
        <w:rFonts w:hint="default"/>
        <w:sz w:val="28"/>
      </w:rPr>
    </w:lvl>
    <w:lvl w:ilvl="3">
      <w:start w:val="1"/>
      <w:numFmt w:val="decimal"/>
      <w:isLgl/>
      <w:lvlText w:val="%1.%2.%3.%4"/>
      <w:lvlJc w:val="left"/>
      <w:pPr>
        <w:ind w:left="1571" w:hanging="720"/>
      </w:pPr>
      <w:rPr>
        <w:rFonts w:hint="default"/>
        <w:sz w:val="28"/>
      </w:rPr>
    </w:lvl>
    <w:lvl w:ilvl="4">
      <w:start w:val="1"/>
      <w:numFmt w:val="decimal"/>
      <w:isLgl/>
      <w:lvlText w:val="%1.%2.%3.%4.%5"/>
      <w:lvlJc w:val="left"/>
      <w:pPr>
        <w:ind w:left="1571" w:hanging="720"/>
      </w:pPr>
      <w:rPr>
        <w:rFonts w:hint="default"/>
        <w:sz w:val="28"/>
      </w:rPr>
    </w:lvl>
    <w:lvl w:ilvl="5">
      <w:start w:val="1"/>
      <w:numFmt w:val="decimal"/>
      <w:isLgl/>
      <w:lvlText w:val="%1.%2.%3.%4.%5.%6"/>
      <w:lvlJc w:val="left"/>
      <w:pPr>
        <w:ind w:left="1931" w:hanging="1080"/>
      </w:pPr>
      <w:rPr>
        <w:rFonts w:hint="default"/>
        <w:sz w:val="28"/>
      </w:rPr>
    </w:lvl>
    <w:lvl w:ilvl="6">
      <w:start w:val="1"/>
      <w:numFmt w:val="decimal"/>
      <w:isLgl/>
      <w:lvlText w:val="%1.%2.%3.%4.%5.%6.%7"/>
      <w:lvlJc w:val="left"/>
      <w:pPr>
        <w:ind w:left="1931" w:hanging="1080"/>
      </w:pPr>
      <w:rPr>
        <w:rFonts w:hint="default"/>
        <w:sz w:val="28"/>
      </w:rPr>
    </w:lvl>
    <w:lvl w:ilvl="7">
      <w:start w:val="1"/>
      <w:numFmt w:val="decimal"/>
      <w:isLgl/>
      <w:lvlText w:val="%1.%2.%3.%4.%5.%6.%7.%8"/>
      <w:lvlJc w:val="left"/>
      <w:pPr>
        <w:ind w:left="2291" w:hanging="1440"/>
      </w:pPr>
      <w:rPr>
        <w:rFonts w:hint="default"/>
        <w:sz w:val="28"/>
      </w:rPr>
    </w:lvl>
    <w:lvl w:ilvl="8">
      <w:start w:val="1"/>
      <w:numFmt w:val="decimal"/>
      <w:isLgl/>
      <w:lvlText w:val="%1.%2.%3.%4.%5.%6.%7.%8.%9"/>
      <w:lvlJc w:val="left"/>
      <w:pPr>
        <w:ind w:left="2291" w:hanging="1440"/>
      </w:pPr>
      <w:rPr>
        <w:rFonts w:hint="default"/>
        <w:sz w:val="28"/>
      </w:rPr>
    </w:lvl>
  </w:abstractNum>
  <w:abstractNum w:abstractNumId="14">
    <w:nsid w:val="4A2B1616"/>
    <w:multiLevelType w:val="multilevel"/>
    <w:tmpl w:val="F8741236"/>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4C646DD2"/>
    <w:multiLevelType w:val="multilevel"/>
    <w:tmpl w:val="46ACC18E"/>
    <w:lvl w:ilvl="0">
      <w:start w:val="1"/>
      <w:numFmt w:val="decimal"/>
      <w:lvlText w:val="%1."/>
      <w:lvlJc w:val="left"/>
      <w:pPr>
        <w:ind w:left="1804" w:hanging="1095"/>
      </w:pPr>
      <w:rPr>
        <w:rFonts w:hint="default"/>
        <w:b w:val="0"/>
        <w:i w:val="0"/>
      </w:rPr>
    </w:lvl>
    <w:lvl w:ilvl="1">
      <w:start w:val="1"/>
      <w:numFmt w:val="decimal"/>
      <w:isLgl/>
      <w:lvlText w:val="%1.%2"/>
      <w:lvlJc w:val="left"/>
      <w:pPr>
        <w:ind w:left="1084" w:hanging="375"/>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5CB85B7D"/>
    <w:multiLevelType w:val="multilevel"/>
    <w:tmpl w:val="16CABC0E"/>
    <w:lvl w:ilvl="0">
      <w:start w:val="6"/>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2454D42"/>
    <w:multiLevelType w:val="multilevel"/>
    <w:tmpl w:val="512219E6"/>
    <w:lvl w:ilvl="0">
      <w:start w:val="1"/>
      <w:numFmt w:val="decimal"/>
      <w:lvlText w:val="%1"/>
      <w:lvlJc w:val="left"/>
      <w:pPr>
        <w:ind w:left="375" w:hanging="375"/>
      </w:pPr>
      <w:rPr>
        <w:rFonts w:hint="default"/>
      </w:rPr>
    </w:lvl>
    <w:lvl w:ilvl="1">
      <w:start w:val="1"/>
      <w:numFmt w:val="decimal"/>
      <w:lvlText w:val="%1.%2"/>
      <w:lvlJc w:val="left"/>
      <w:pPr>
        <w:ind w:left="1436" w:hanging="375"/>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18">
    <w:nsid w:val="655533C3"/>
    <w:multiLevelType w:val="multilevel"/>
    <w:tmpl w:val="E618CEEA"/>
    <w:lvl w:ilvl="0">
      <w:start w:val="7"/>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nsid w:val="6771381E"/>
    <w:multiLevelType w:val="hybridMultilevel"/>
    <w:tmpl w:val="3C60A406"/>
    <w:lvl w:ilvl="0" w:tplc="0419000F">
      <w:start w:val="1"/>
      <w:numFmt w:val="decimal"/>
      <w:pStyle w:val="11"/>
      <w:lvlText w:val="%1."/>
      <w:lvlJc w:val="left"/>
      <w:pPr>
        <w:ind w:left="720" w:hanging="360"/>
      </w:pPr>
    </w:lvl>
    <w:lvl w:ilvl="1" w:tplc="04190019" w:tentative="1">
      <w:start w:val="1"/>
      <w:numFmt w:val="lowerLetter"/>
      <w:pStyle w:val="2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4C56C1"/>
    <w:multiLevelType w:val="multilevel"/>
    <w:tmpl w:val="EC203D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3"/>
  </w:num>
  <w:num w:numId="3">
    <w:abstractNumId w:val="3"/>
  </w:num>
  <w:num w:numId="4">
    <w:abstractNumId w:val="9"/>
  </w:num>
  <w:num w:numId="5">
    <w:abstractNumId w:val="21"/>
  </w:num>
  <w:num w:numId="6">
    <w:abstractNumId w:val="11"/>
  </w:num>
  <w:num w:numId="7">
    <w:abstractNumId w:val="17"/>
  </w:num>
  <w:num w:numId="8">
    <w:abstractNumId w:val="12"/>
  </w:num>
  <w:num w:numId="9">
    <w:abstractNumId w:val="20"/>
  </w:num>
  <w:num w:numId="10">
    <w:abstractNumId w:val="8"/>
  </w:num>
  <w:num w:numId="11">
    <w:abstractNumId w:val="16"/>
  </w:num>
  <w:num w:numId="12">
    <w:abstractNumId w:val="14"/>
  </w:num>
  <w:num w:numId="13">
    <w:abstractNumId w:val="18"/>
  </w:num>
  <w:num w:numId="14">
    <w:abstractNumId w:val="10"/>
  </w:num>
  <w:num w:numId="15">
    <w:abstractNumId w:val="7"/>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132044"/>
    <w:rsid w:val="00027B76"/>
    <w:rsid w:val="00036DEE"/>
    <w:rsid w:val="00072975"/>
    <w:rsid w:val="000B2715"/>
    <w:rsid w:val="000B32F3"/>
    <w:rsid w:val="000B6D13"/>
    <w:rsid w:val="000D799A"/>
    <w:rsid w:val="000E03CE"/>
    <w:rsid w:val="000F243E"/>
    <w:rsid w:val="000F5E59"/>
    <w:rsid w:val="00125B8E"/>
    <w:rsid w:val="00132044"/>
    <w:rsid w:val="00141AF9"/>
    <w:rsid w:val="00195ABF"/>
    <w:rsid w:val="001C3A02"/>
    <w:rsid w:val="00207BF3"/>
    <w:rsid w:val="00264999"/>
    <w:rsid w:val="002A5C1A"/>
    <w:rsid w:val="002A6DB5"/>
    <w:rsid w:val="0035767B"/>
    <w:rsid w:val="00376BFF"/>
    <w:rsid w:val="0038244A"/>
    <w:rsid w:val="00395246"/>
    <w:rsid w:val="003C001F"/>
    <w:rsid w:val="003D2F79"/>
    <w:rsid w:val="003F79EF"/>
    <w:rsid w:val="00404E55"/>
    <w:rsid w:val="004150A9"/>
    <w:rsid w:val="00431128"/>
    <w:rsid w:val="004536B1"/>
    <w:rsid w:val="0048022B"/>
    <w:rsid w:val="00492729"/>
    <w:rsid w:val="004B633E"/>
    <w:rsid w:val="004D0524"/>
    <w:rsid w:val="004E5E31"/>
    <w:rsid w:val="004E618D"/>
    <w:rsid w:val="004F57A5"/>
    <w:rsid w:val="00511E55"/>
    <w:rsid w:val="00523E76"/>
    <w:rsid w:val="0054074E"/>
    <w:rsid w:val="0054432C"/>
    <w:rsid w:val="0056144A"/>
    <w:rsid w:val="0056766F"/>
    <w:rsid w:val="00574241"/>
    <w:rsid w:val="005850D8"/>
    <w:rsid w:val="005B0039"/>
    <w:rsid w:val="005B2230"/>
    <w:rsid w:val="005C2E4D"/>
    <w:rsid w:val="005D3710"/>
    <w:rsid w:val="00635452"/>
    <w:rsid w:val="00647F46"/>
    <w:rsid w:val="006C40AD"/>
    <w:rsid w:val="006F7C13"/>
    <w:rsid w:val="007004BB"/>
    <w:rsid w:val="00710DDD"/>
    <w:rsid w:val="007324A1"/>
    <w:rsid w:val="007348DE"/>
    <w:rsid w:val="00755739"/>
    <w:rsid w:val="00767EF2"/>
    <w:rsid w:val="007A3A87"/>
    <w:rsid w:val="007A6DD8"/>
    <w:rsid w:val="007B1FB3"/>
    <w:rsid w:val="007B2853"/>
    <w:rsid w:val="007B2AD8"/>
    <w:rsid w:val="007B6815"/>
    <w:rsid w:val="007D3CAD"/>
    <w:rsid w:val="00833E50"/>
    <w:rsid w:val="00870F60"/>
    <w:rsid w:val="00892528"/>
    <w:rsid w:val="008B5190"/>
    <w:rsid w:val="008C3529"/>
    <w:rsid w:val="008E2590"/>
    <w:rsid w:val="008E2FDA"/>
    <w:rsid w:val="009269F1"/>
    <w:rsid w:val="00927445"/>
    <w:rsid w:val="009274B3"/>
    <w:rsid w:val="00953F02"/>
    <w:rsid w:val="009623E4"/>
    <w:rsid w:val="0098461A"/>
    <w:rsid w:val="00986F99"/>
    <w:rsid w:val="009A58A6"/>
    <w:rsid w:val="009C0B5B"/>
    <w:rsid w:val="009D41A9"/>
    <w:rsid w:val="009D49DA"/>
    <w:rsid w:val="009D6AC9"/>
    <w:rsid w:val="009E7310"/>
    <w:rsid w:val="00A26499"/>
    <w:rsid w:val="00A452F9"/>
    <w:rsid w:val="00A50574"/>
    <w:rsid w:val="00A55BE6"/>
    <w:rsid w:val="00A66B67"/>
    <w:rsid w:val="00A7439C"/>
    <w:rsid w:val="00AA78DC"/>
    <w:rsid w:val="00AB2ED1"/>
    <w:rsid w:val="00AB5138"/>
    <w:rsid w:val="00AD26D3"/>
    <w:rsid w:val="00AF2C09"/>
    <w:rsid w:val="00AF5CC9"/>
    <w:rsid w:val="00B034AE"/>
    <w:rsid w:val="00B118CA"/>
    <w:rsid w:val="00B2439B"/>
    <w:rsid w:val="00B54605"/>
    <w:rsid w:val="00B8214D"/>
    <w:rsid w:val="00B85392"/>
    <w:rsid w:val="00B87DA8"/>
    <w:rsid w:val="00B954D2"/>
    <w:rsid w:val="00B95B3E"/>
    <w:rsid w:val="00BB6D91"/>
    <w:rsid w:val="00BC7486"/>
    <w:rsid w:val="00C51247"/>
    <w:rsid w:val="00C56D91"/>
    <w:rsid w:val="00C631AF"/>
    <w:rsid w:val="00C71348"/>
    <w:rsid w:val="00C925BC"/>
    <w:rsid w:val="00CB1814"/>
    <w:rsid w:val="00CD790D"/>
    <w:rsid w:val="00D4476E"/>
    <w:rsid w:val="00D75834"/>
    <w:rsid w:val="00DE7F32"/>
    <w:rsid w:val="00E3439B"/>
    <w:rsid w:val="00E738E8"/>
    <w:rsid w:val="00E7661D"/>
    <w:rsid w:val="00E949EC"/>
    <w:rsid w:val="00EC16BB"/>
    <w:rsid w:val="00EC42ED"/>
    <w:rsid w:val="00EC5284"/>
    <w:rsid w:val="00F37A82"/>
    <w:rsid w:val="00F44FCE"/>
    <w:rsid w:val="00F46D10"/>
    <w:rsid w:val="00F60A98"/>
    <w:rsid w:val="00F64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1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0F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4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125B8E"/>
    <w:rPr>
      <w:rFonts w:ascii="Tahoma" w:hAnsi="Tahoma" w:cs="Tahoma"/>
      <w:sz w:val="16"/>
      <w:szCs w:val="16"/>
    </w:rPr>
  </w:style>
  <w:style w:type="character" w:customStyle="1" w:styleId="a4">
    <w:name w:val="Текст выноски Знак"/>
    <w:basedOn w:val="a0"/>
    <w:link w:val="a3"/>
    <w:uiPriority w:val="99"/>
    <w:semiHidden/>
    <w:rsid w:val="00125B8E"/>
    <w:rPr>
      <w:rFonts w:ascii="Tahoma" w:eastAsia="Times New Roman" w:hAnsi="Tahoma" w:cs="Tahoma"/>
      <w:sz w:val="16"/>
      <w:szCs w:val="16"/>
      <w:lang w:eastAsia="ru-RU"/>
    </w:rPr>
  </w:style>
  <w:style w:type="paragraph" w:styleId="a5">
    <w:name w:val="No Spacing"/>
    <w:uiPriority w:val="99"/>
    <w:qFormat/>
    <w:rsid w:val="007348DE"/>
    <w:pPr>
      <w:spacing w:line="240" w:lineRule="auto"/>
      <w:ind w:firstLine="0"/>
      <w:jc w:val="left"/>
    </w:pPr>
  </w:style>
  <w:style w:type="paragraph" w:styleId="a6">
    <w:name w:val="List Paragraph"/>
    <w:basedOn w:val="a"/>
    <w:uiPriority w:val="34"/>
    <w:qFormat/>
    <w:rsid w:val="007348DE"/>
    <w:pPr>
      <w:widowControl/>
      <w:autoSpaceDE/>
      <w:autoSpaceDN/>
      <w:adjustRightInd/>
      <w:ind w:left="720"/>
      <w:contextualSpacing/>
    </w:pPr>
    <w:rPr>
      <w:sz w:val="24"/>
      <w:szCs w:val="24"/>
    </w:rPr>
  </w:style>
  <w:style w:type="character" w:styleId="a7">
    <w:name w:val="Hyperlink"/>
    <w:uiPriority w:val="99"/>
    <w:rsid w:val="00E949EC"/>
    <w:rPr>
      <w:rFonts w:cs="Times New Roman"/>
      <w:color w:val="0000FF"/>
      <w:u w:val="single"/>
    </w:rPr>
  </w:style>
  <w:style w:type="paragraph" w:customStyle="1" w:styleId="14">
    <w:name w:val="Юрист 14"/>
    <w:basedOn w:val="a"/>
    <w:rsid w:val="00E949EC"/>
    <w:pPr>
      <w:widowControl/>
      <w:autoSpaceDE/>
      <w:autoSpaceDN/>
      <w:adjustRightInd/>
      <w:spacing w:line="360" w:lineRule="auto"/>
      <w:ind w:firstLine="851"/>
      <w:jc w:val="both"/>
    </w:pPr>
    <w:rPr>
      <w:sz w:val="28"/>
    </w:rPr>
  </w:style>
  <w:style w:type="character" w:customStyle="1" w:styleId="30">
    <w:name w:val="Заголовок 3 Знак"/>
    <w:basedOn w:val="a0"/>
    <w:link w:val="3"/>
    <w:uiPriority w:val="9"/>
    <w:rsid w:val="00870F60"/>
    <w:rPr>
      <w:rFonts w:asciiTheme="majorHAnsi" w:eastAsiaTheme="majorEastAsia" w:hAnsiTheme="majorHAnsi" w:cstheme="majorBidi"/>
      <w:b/>
      <w:bCs/>
      <w:color w:val="4F81BD" w:themeColor="accent1"/>
      <w:sz w:val="20"/>
      <w:szCs w:val="20"/>
      <w:lang w:eastAsia="ru-RU"/>
    </w:rPr>
  </w:style>
  <w:style w:type="table" w:styleId="a8">
    <w:name w:val="Table Grid"/>
    <w:basedOn w:val="a1"/>
    <w:uiPriority w:val="59"/>
    <w:rsid w:val="00B118CA"/>
    <w:pPr>
      <w:spacing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uiPriority w:val="99"/>
    <w:qFormat/>
    <w:rsid w:val="00B118CA"/>
    <w:pPr>
      <w:widowControl/>
      <w:autoSpaceDE/>
      <w:autoSpaceDN/>
      <w:adjustRightInd/>
      <w:spacing w:beforeAutospacing="1" w:afterAutospacing="1"/>
    </w:pPr>
    <w:rPr>
      <w:sz w:val="24"/>
      <w:szCs w:val="24"/>
    </w:rPr>
  </w:style>
  <w:style w:type="character" w:customStyle="1" w:styleId="20">
    <w:name w:val="Заголовок 2 Знак"/>
    <w:basedOn w:val="a0"/>
    <w:link w:val="2"/>
    <w:uiPriority w:val="9"/>
    <w:semiHidden/>
    <w:rsid w:val="00B118CA"/>
    <w:rPr>
      <w:rFonts w:asciiTheme="majorHAnsi" w:eastAsiaTheme="majorEastAsia" w:hAnsiTheme="majorHAnsi" w:cstheme="majorBidi"/>
      <w:b/>
      <w:bCs/>
      <w:color w:val="4F81BD" w:themeColor="accent1"/>
      <w:sz w:val="26"/>
      <w:szCs w:val="26"/>
      <w:lang w:eastAsia="ru-RU"/>
    </w:rPr>
  </w:style>
  <w:style w:type="paragraph" w:customStyle="1" w:styleId="Heading2">
    <w:name w:val="Heading 2"/>
    <w:basedOn w:val="a"/>
    <w:link w:val="Heading2Char"/>
    <w:uiPriority w:val="99"/>
    <w:qFormat/>
    <w:locked/>
    <w:rsid w:val="00B118CA"/>
    <w:pPr>
      <w:widowControl/>
      <w:autoSpaceDE/>
      <w:autoSpaceDN/>
      <w:adjustRightInd/>
      <w:spacing w:beforeAutospacing="1" w:afterAutospacing="1"/>
      <w:outlineLvl w:val="1"/>
    </w:pPr>
    <w:rPr>
      <w:b/>
      <w:bCs/>
      <w:sz w:val="36"/>
      <w:szCs w:val="36"/>
    </w:rPr>
  </w:style>
  <w:style w:type="character" w:customStyle="1" w:styleId="Heading2Char">
    <w:name w:val="Heading 2 Char"/>
    <w:basedOn w:val="a0"/>
    <w:link w:val="Heading2"/>
    <w:uiPriority w:val="99"/>
    <w:qFormat/>
    <w:locked/>
    <w:rsid w:val="00B118CA"/>
    <w:rPr>
      <w:rFonts w:ascii="Times New Roman" w:eastAsia="Times New Roman" w:hAnsi="Times New Roman" w:cs="Times New Roman"/>
      <w:b/>
      <w:bCs/>
      <w:sz w:val="36"/>
      <w:szCs w:val="36"/>
      <w:lang w:eastAsia="ru-RU"/>
    </w:rPr>
  </w:style>
  <w:style w:type="paragraph" w:customStyle="1" w:styleId="ConsPlusNormal">
    <w:name w:val="ConsPlusNormal"/>
    <w:next w:val="a"/>
    <w:qFormat/>
    <w:rsid w:val="00B118CA"/>
    <w:pPr>
      <w:widowControl w:val="0"/>
      <w:suppressAutoHyphens/>
      <w:spacing w:line="240" w:lineRule="auto"/>
      <w:ind w:firstLine="720"/>
      <w:jc w:val="left"/>
    </w:pPr>
    <w:rPr>
      <w:rFonts w:ascii="Arial" w:eastAsia="Times New Roman" w:hAnsi="Arial" w:cs="Arial"/>
      <w:kern w:val="2"/>
      <w:sz w:val="20"/>
      <w:szCs w:val="20"/>
      <w:lang w:eastAsia="ar-SA"/>
    </w:rPr>
  </w:style>
  <w:style w:type="paragraph" w:customStyle="1" w:styleId="cxspmiddle">
    <w:name w:val="cxspmiddle"/>
    <w:basedOn w:val="a"/>
    <w:uiPriority w:val="99"/>
    <w:qFormat/>
    <w:rsid w:val="00B118CA"/>
    <w:pPr>
      <w:widowControl/>
      <w:autoSpaceDE/>
      <w:autoSpaceDN/>
      <w:adjustRightInd/>
      <w:spacing w:beforeAutospacing="1" w:afterAutospacing="1"/>
    </w:pPr>
    <w:rPr>
      <w:sz w:val="24"/>
      <w:szCs w:val="24"/>
    </w:rPr>
  </w:style>
  <w:style w:type="paragraph" w:customStyle="1" w:styleId="Style9">
    <w:name w:val="Style9"/>
    <w:basedOn w:val="a"/>
    <w:rsid w:val="00195ABF"/>
    <w:rPr>
      <w:sz w:val="24"/>
      <w:szCs w:val="24"/>
    </w:rPr>
  </w:style>
  <w:style w:type="character" w:customStyle="1" w:styleId="FontStyle12">
    <w:name w:val="Font Style12"/>
    <w:rsid w:val="00195ABF"/>
    <w:rPr>
      <w:rFonts w:ascii="Times New Roman" w:hAnsi="Times New Roman" w:cs="Times New Roman" w:hint="default"/>
      <w:b/>
      <w:bCs w:val="0"/>
      <w:sz w:val="24"/>
    </w:rPr>
  </w:style>
  <w:style w:type="character" w:customStyle="1" w:styleId="22">
    <w:name w:val="Основной текст (2)_"/>
    <w:basedOn w:val="a0"/>
    <w:link w:val="23"/>
    <w:locked/>
    <w:rsid w:val="00195ABF"/>
    <w:rPr>
      <w:rFonts w:ascii="Times New Roman" w:eastAsia="Times New Roman" w:hAnsi="Times New Roman" w:cs="Times New Roman"/>
      <w:b/>
      <w:bCs/>
      <w:sz w:val="26"/>
      <w:szCs w:val="26"/>
      <w:shd w:val="clear" w:color="auto" w:fill="FFFFFF"/>
    </w:rPr>
  </w:style>
  <w:style w:type="paragraph" w:customStyle="1" w:styleId="23">
    <w:name w:val="Основной текст (2)"/>
    <w:basedOn w:val="a"/>
    <w:link w:val="22"/>
    <w:rsid w:val="00195ABF"/>
    <w:pPr>
      <w:shd w:val="clear" w:color="auto" w:fill="FFFFFF"/>
      <w:autoSpaceDE/>
      <w:autoSpaceDN/>
      <w:adjustRightInd/>
      <w:spacing w:line="302" w:lineRule="exact"/>
      <w:jc w:val="center"/>
    </w:pPr>
    <w:rPr>
      <w:b/>
      <w:bCs/>
      <w:sz w:val="26"/>
      <w:szCs w:val="26"/>
      <w:lang w:eastAsia="en-US"/>
    </w:rPr>
  </w:style>
  <w:style w:type="character" w:customStyle="1" w:styleId="a9">
    <w:name w:val="Основной текст_"/>
    <w:basedOn w:val="a0"/>
    <w:link w:val="12"/>
    <w:locked/>
    <w:rsid w:val="00195AB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9"/>
    <w:rsid w:val="00195ABF"/>
    <w:pPr>
      <w:shd w:val="clear" w:color="auto" w:fill="FFFFFF"/>
      <w:autoSpaceDE/>
      <w:autoSpaceDN/>
      <w:adjustRightInd/>
      <w:spacing w:before="240" w:line="307" w:lineRule="exact"/>
      <w:jc w:val="both"/>
    </w:pPr>
    <w:rPr>
      <w:sz w:val="26"/>
      <w:szCs w:val="26"/>
      <w:lang w:eastAsia="en-US"/>
    </w:rPr>
  </w:style>
  <w:style w:type="character" w:customStyle="1" w:styleId="4">
    <w:name w:val="Основной текст (4)_"/>
    <w:basedOn w:val="a0"/>
    <w:link w:val="40"/>
    <w:rsid w:val="00195ABF"/>
    <w:rPr>
      <w:rFonts w:ascii="Times New Roman" w:eastAsia="Times New Roman" w:hAnsi="Times New Roman" w:cs="Times New Roman"/>
      <w:shd w:val="clear" w:color="auto" w:fill="FFFFFF"/>
    </w:rPr>
  </w:style>
  <w:style w:type="paragraph" w:customStyle="1" w:styleId="40">
    <w:name w:val="Основной текст (4)"/>
    <w:basedOn w:val="a"/>
    <w:link w:val="4"/>
    <w:rsid w:val="00195ABF"/>
    <w:pPr>
      <w:shd w:val="clear" w:color="auto" w:fill="FFFFFF"/>
      <w:autoSpaceDE/>
      <w:autoSpaceDN/>
      <w:adjustRightInd/>
      <w:spacing w:before="360" w:after="180" w:line="264" w:lineRule="exact"/>
      <w:jc w:val="both"/>
    </w:pPr>
    <w:rPr>
      <w:sz w:val="22"/>
      <w:szCs w:val="22"/>
      <w:lang w:eastAsia="en-US"/>
    </w:rPr>
  </w:style>
  <w:style w:type="paragraph" w:customStyle="1" w:styleId="ConsPlusNonformat">
    <w:name w:val="ConsPlusNonformat"/>
    <w:uiPriority w:val="99"/>
    <w:rsid w:val="00195ABF"/>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paragraph" w:customStyle="1" w:styleId="Style10">
    <w:name w:val="Style10"/>
    <w:basedOn w:val="a"/>
    <w:rsid w:val="00195ABF"/>
    <w:pPr>
      <w:spacing w:line="283" w:lineRule="exact"/>
      <w:ind w:firstLine="557"/>
    </w:pPr>
    <w:rPr>
      <w:sz w:val="24"/>
      <w:szCs w:val="24"/>
    </w:rPr>
  </w:style>
  <w:style w:type="paragraph" w:customStyle="1" w:styleId="Style12">
    <w:name w:val="Style12"/>
    <w:basedOn w:val="a"/>
    <w:rsid w:val="00195ABF"/>
    <w:pPr>
      <w:spacing w:line="322" w:lineRule="exact"/>
    </w:pPr>
    <w:rPr>
      <w:sz w:val="24"/>
      <w:szCs w:val="24"/>
    </w:rPr>
  </w:style>
  <w:style w:type="character" w:customStyle="1" w:styleId="FontStyle13">
    <w:name w:val="Font Style13"/>
    <w:rsid w:val="00195ABF"/>
    <w:rPr>
      <w:rFonts w:ascii="Times New Roman" w:hAnsi="Times New Roman" w:cs="Times New Roman" w:hint="default"/>
      <w:sz w:val="22"/>
    </w:rPr>
  </w:style>
  <w:style w:type="character" w:customStyle="1" w:styleId="FontStyle14">
    <w:name w:val="Font Style14"/>
    <w:rsid w:val="00195ABF"/>
    <w:rPr>
      <w:rFonts w:ascii="Times New Roman" w:hAnsi="Times New Roman" w:cs="Times New Roman" w:hint="default"/>
      <w:sz w:val="20"/>
    </w:rPr>
  </w:style>
  <w:style w:type="character" w:customStyle="1" w:styleId="FontStyle17">
    <w:name w:val="Font Style17"/>
    <w:rsid w:val="00195ABF"/>
    <w:rPr>
      <w:rFonts w:ascii="Times New Roman" w:hAnsi="Times New Roman" w:cs="Times New Roman" w:hint="default"/>
      <w:sz w:val="26"/>
    </w:rPr>
  </w:style>
  <w:style w:type="paragraph" w:styleId="aa">
    <w:name w:val="Body Text"/>
    <w:basedOn w:val="a"/>
    <w:link w:val="ab"/>
    <w:semiHidden/>
    <w:rsid w:val="00986F99"/>
    <w:pPr>
      <w:tabs>
        <w:tab w:val="left" w:pos="9214"/>
        <w:tab w:val="left" w:pos="9356"/>
      </w:tabs>
      <w:suppressAutoHyphens/>
      <w:autoSpaceDN/>
      <w:adjustRightInd/>
      <w:spacing w:line="326" w:lineRule="exact"/>
      <w:ind w:right="179"/>
      <w:jc w:val="right"/>
    </w:pPr>
    <w:rPr>
      <w:sz w:val="28"/>
      <w:szCs w:val="28"/>
      <w:lang w:bidi="ru-RU"/>
    </w:rPr>
  </w:style>
  <w:style w:type="character" w:customStyle="1" w:styleId="ab">
    <w:name w:val="Основной текст Знак"/>
    <w:basedOn w:val="a0"/>
    <w:link w:val="aa"/>
    <w:semiHidden/>
    <w:rsid w:val="00986F99"/>
    <w:rPr>
      <w:rFonts w:ascii="Times New Roman" w:eastAsia="Times New Roman" w:hAnsi="Times New Roman" w:cs="Times New Roman"/>
      <w:sz w:val="28"/>
      <w:szCs w:val="28"/>
      <w:lang w:eastAsia="ru-RU" w:bidi="ru-RU"/>
    </w:rPr>
  </w:style>
  <w:style w:type="paragraph" w:customStyle="1" w:styleId="11">
    <w:name w:val="Заголовок 11"/>
    <w:basedOn w:val="a"/>
    <w:next w:val="a"/>
    <w:rsid w:val="00986F99"/>
    <w:pPr>
      <w:keepNext/>
      <w:numPr>
        <w:numId w:val="1"/>
      </w:numPr>
      <w:suppressAutoHyphens/>
      <w:autoSpaceDN/>
      <w:adjustRightInd/>
      <w:spacing w:line="326" w:lineRule="exact"/>
      <w:ind w:left="2064" w:right="2098" w:firstLine="0"/>
      <w:jc w:val="center"/>
      <w:outlineLvl w:val="0"/>
    </w:pPr>
    <w:rPr>
      <w:b/>
      <w:bCs/>
      <w:color w:val="000000"/>
      <w:spacing w:val="-15"/>
      <w:sz w:val="45"/>
      <w:szCs w:val="45"/>
      <w:lang w:bidi="ru-RU"/>
    </w:rPr>
  </w:style>
  <w:style w:type="paragraph" w:customStyle="1" w:styleId="21">
    <w:name w:val="Заголовок 21"/>
    <w:basedOn w:val="a"/>
    <w:next w:val="a"/>
    <w:rsid w:val="00986F99"/>
    <w:pPr>
      <w:keepNext/>
      <w:numPr>
        <w:ilvl w:val="1"/>
        <w:numId w:val="1"/>
      </w:numPr>
      <w:suppressAutoHyphens/>
      <w:autoSpaceDN/>
      <w:adjustRightInd/>
      <w:spacing w:before="240" w:after="60"/>
      <w:outlineLvl w:val="1"/>
    </w:pPr>
    <w:rPr>
      <w:rFonts w:ascii="Arial" w:eastAsia="Arial" w:hAnsi="Arial" w:cs="Arial"/>
      <w:b/>
      <w:bCs/>
      <w:i/>
      <w:iCs/>
      <w:sz w:val="28"/>
      <w:szCs w:val="28"/>
      <w:lang w:bidi="ru-RU"/>
    </w:rPr>
  </w:style>
  <w:style w:type="paragraph" w:customStyle="1" w:styleId="ConsNormal">
    <w:name w:val="ConsNormal"/>
    <w:rsid w:val="00986F99"/>
    <w:pPr>
      <w:widowControl w:val="0"/>
      <w:suppressAutoHyphens/>
      <w:spacing w:line="240" w:lineRule="auto"/>
      <w:ind w:firstLine="720"/>
      <w:jc w:val="left"/>
    </w:pPr>
    <w:rPr>
      <w:rFonts w:ascii="Arial" w:eastAsia="Arial" w:hAnsi="Arial" w:cs="Arial"/>
      <w:sz w:val="20"/>
      <w:szCs w:val="20"/>
      <w:lang w:eastAsia="ru-RU" w:bidi="ru-RU"/>
    </w:rPr>
  </w:style>
  <w:style w:type="paragraph" w:customStyle="1" w:styleId="ConsNonformat">
    <w:name w:val="ConsNonformat"/>
    <w:rsid w:val="00986F99"/>
    <w:pPr>
      <w:widowControl w:val="0"/>
      <w:suppressAutoHyphens/>
      <w:autoSpaceDE w:val="0"/>
      <w:spacing w:line="240" w:lineRule="auto"/>
      <w:ind w:right="19772" w:firstLine="0"/>
      <w:jc w:val="left"/>
    </w:pPr>
    <w:rPr>
      <w:rFonts w:ascii="Courier New" w:eastAsia="Courier New" w:hAnsi="Courier New" w:cs="Courier New"/>
      <w:sz w:val="20"/>
      <w:szCs w:val="20"/>
      <w:lang w:eastAsia="ru-RU" w:bidi="ru-RU"/>
    </w:rPr>
  </w:style>
  <w:style w:type="paragraph" w:customStyle="1" w:styleId="31">
    <w:name w:val="Основной текст с отступом 31"/>
    <w:basedOn w:val="a"/>
    <w:rsid w:val="00986F99"/>
    <w:pPr>
      <w:suppressAutoHyphens/>
      <w:autoSpaceDN/>
      <w:adjustRightInd/>
      <w:spacing w:after="120"/>
      <w:ind w:left="283"/>
    </w:pPr>
    <w:rPr>
      <w:rFonts w:ascii="Arial" w:eastAsia="Arial" w:hAnsi="Arial" w:cs="Arial"/>
      <w:sz w:val="16"/>
      <w:szCs w:val="16"/>
      <w:lang w:bidi="ru-RU"/>
    </w:rPr>
  </w:style>
  <w:style w:type="paragraph" w:customStyle="1" w:styleId="210">
    <w:name w:val="Основной текст с отступом 21"/>
    <w:basedOn w:val="a"/>
    <w:rsid w:val="00986F99"/>
    <w:pPr>
      <w:suppressAutoHyphens/>
      <w:autoSpaceDN/>
      <w:adjustRightInd/>
      <w:spacing w:after="120" w:line="480" w:lineRule="auto"/>
      <w:ind w:left="283"/>
    </w:pPr>
    <w:rPr>
      <w:rFonts w:ascii="Arial" w:eastAsia="Arial" w:hAnsi="Arial" w:cs="Arial"/>
      <w:lang w:bidi="ru-RU"/>
    </w:rPr>
  </w:style>
  <w:style w:type="paragraph" w:customStyle="1" w:styleId="13">
    <w:name w:val="Абзац списка1"/>
    <w:basedOn w:val="a"/>
    <w:rsid w:val="00B954D2"/>
    <w:pPr>
      <w:widowControl/>
      <w:autoSpaceDE/>
      <w:autoSpaceDN/>
      <w:adjustRightInd/>
      <w:ind w:left="720"/>
      <w:contextualSpacing/>
    </w:pPr>
    <w:rPr>
      <w:sz w:val="24"/>
      <w:szCs w:val="24"/>
    </w:rPr>
  </w:style>
  <w:style w:type="paragraph" w:customStyle="1" w:styleId="u">
    <w:name w:val="u"/>
    <w:basedOn w:val="a"/>
    <w:rsid w:val="00C56D91"/>
    <w:pPr>
      <w:widowControl/>
      <w:autoSpaceDE/>
      <w:autoSpaceDN/>
      <w:adjustRightInd/>
      <w:ind w:firstLine="243"/>
      <w:jc w:val="both"/>
    </w:pPr>
    <w:rPr>
      <w:color w:val="000000"/>
      <w:sz w:val="24"/>
      <w:szCs w:val="24"/>
    </w:rPr>
  </w:style>
  <w:style w:type="paragraph" w:styleId="24">
    <w:name w:val="Body Text 2"/>
    <w:basedOn w:val="a"/>
    <w:link w:val="25"/>
    <w:uiPriority w:val="99"/>
    <w:semiHidden/>
    <w:unhideWhenUsed/>
    <w:rsid w:val="00A66B67"/>
    <w:pPr>
      <w:spacing w:after="120" w:line="480" w:lineRule="auto"/>
    </w:pPr>
  </w:style>
  <w:style w:type="character" w:customStyle="1" w:styleId="25">
    <w:name w:val="Основной текст 2 Знак"/>
    <w:basedOn w:val="a0"/>
    <w:link w:val="24"/>
    <w:uiPriority w:val="99"/>
    <w:semiHidden/>
    <w:rsid w:val="00A66B67"/>
    <w:rPr>
      <w:rFonts w:ascii="Times New Roman" w:eastAsia="Times New Roman" w:hAnsi="Times New Roman" w:cs="Times New Roman"/>
      <w:sz w:val="20"/>
      <w:szCs w:val="20"/>
      <w:lang w:eastAsia="ru-RU"/>
    </w:rPr>
  </w:style>
  <w:style w:type="paragraph" w:styleId="ac">
    <w:name w:val="TOC Heading"/>
    <w:basedOn w:val="1"/>
    <w:next w:val="a"/>
    <w:uiPriority w:val="39"/>
    <w:semiHidden/>
    <w:unhideWhenUsed/>
    <w:qFormat/>
    <w:rsid w:val="00AB2ED1"/>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5">
    <w:name w:val="toc 1"/>
    <w:basedOn w:val="a"/>
    <w:next w:val="a"/>
    <w:autoRedefine/>
    <w:uiPriority w:val="39"/>
    <w:unhideWhenUsed/>
    <w:rsid w:val="00AB2ED1"/>
    <w:pPr>
      <w:spacing w:after="100"/>
    </w:pPr>
  </w:style>
  <w:style w:type="paragraph" w:styleId="26">
    <w:name w:val="toc 2"/>
    <w:basedOn w:val="a"/>
    <w:next w:val="a"/>
    <w:autoRedefine/>
    <w:uiPriority w:val="39"/>
    <w:unhideWhenUsed/>
    <w:rsid w:val="00AB2ED1"/>
    <w:pPr>
      <w:spacing w:after="100"/>
      <w:ind w:left="200"/>
    </w:pPr>
  </w:style>
  <w:style w:type="paragraph" w:styleId="ad">
    <w:name w:val="header"/>
    <w:basedOn w:val="a"/>
    <w:link w:val="ae"/>
    <w:uiPriority w:val="99"/>
    <w:rsid w:val="00B8214D"/>
    <w:pPr>
      <w:widowControl/>
      <w:tabs>
        <w:tab w:val="center" w:pos="4677"/>
        <w:tab w:val="right" w:pos="9355"/>
      </w:tabs>
      <w:autoSpaceDE/>
      <w:autoSpaceDN/>
      <w:adjustRightInd/>
    </w:pPr>
    <w:rPr>
      <w:rFonts w:eastAsia="Calibri"/>
      <w:sz w:val="24"/>
      <w:szCs w:val="24"/>
    </w:rPr>
  </w:style>
  <w:style w:type="character" w:customStyle="1" w:styleId="ae">
    <w:name w:val="Верхний колонтитул Знак"/>
    <w:basedOn w:val="a0"/>
    <w:link w:val="ad"/>
    <w:uiPriority w:val="99"/>
    <w:rsid w:val="00B8214D"/>
    <w:rPr>
      <w:rFonts w:ascii="Times New Roman" w:eastAsia="Calibri" w:hAnsi="Times New Roman" w:cs="Times New Roman"/>
      <w:sz w:val="24"/>
      <w:szCs w:val="24"/>
      <w:lang w:eastAsia="ru-RU"/>
    </w:rPr>
  </w:style>
  <w:style w:type="paragraph" w:styleId="af">
    <w:name w:val="footnote text"/>
    <w:basedOn w:val="a"/>
    <w:link w:val="af0"/>
    <w:uiPriority w:val="99"/>
    <w:semiHidden/>
    <w:rsid w:val="00B8214D"/>
    <w:pPr>
      <w:widowControl/>
      <w:autoSpaceDE/>
      <w:autoSpaceDN/>
      <w:adjustRightInd/>
    </w:pPr>
    <w:rPr>
      <w:rFonts w:eastAsia="Calibri"/>
    </w:rPr>
  </w:style>
  <w:style w:type="character" w:customStyle="1" w:styleId="af0">
    <w:name w:val="Текст сноски Знак"/>
    <w:basedOn w:val="a0"/>
    <w:link w:val="af"/>
    <w:uiPriority w:val="99"/>
    <w:semiHidden/>
    <w:rsid w:val="00B8214D"/>
    <w:rPr>
      <w:rFonts w:ascii="Times New Roman" w:eastAsia="Calibri" w:hAnsi="Times New Roman" w:cs="Times New Roman"/>
      <w:sz w:val="20"/>
      <w:szCs w:val="20"/>
      <w:lang w:eastAsia="ru-RU"/>
    </w:rPr>
  </w:style>
  <w:style w:type="character" w:styleId="af1">
    <w:name w:val="footnote reference"/>
    <w:uiPriority w:val="99"/>
    <w:semiHidden/>
    <w:rsid w:val="00B8214D"/>
    <w:rPr>
      <w:rFonts w:cs="Times New Roman"/>
      <w:vertAlign w:val="superscript"/>
    </w:rPr>
  </w:style>
  <w:style w:type="paragraph" w:customStyle="1" w:styleId="ConsCell">
    <w:name w:val="ConsCell"/>
    <w:rsid w:val="00B8214D"/>
    <w:pPr>
      <w:widowControl w:val="0"/>
      <w:spacing w:line="240" w:lineRule="auto"/>
      <w:ind w:right="19772"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C1C3B-CCEA-4705-ACB0-10C23B83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7032</Words>
  <Characters>40088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2020-03-11T11:04:00Z</cp:lastPrinted>
  <dcterms:created xsi:type="dcterms:W3CDTF">2020-05-28T07:39:00Z</dcterms:created>
  <dcterms:modified xsi:type="dcterms:W3CDTF">2020-05-28T07:43:00Z</dcterms:modified>
</cp:coreProperties>
</file>