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661559">
            <w:pPr>
              <w:pStyle w:val="ConsPlusTitlePage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noProof/>
                <w:position w:val="-61"/>
                <w:sz w:val="20"/>
                <w:szCs w:val="20"/>
              </w:rPr>
              <w:drawing>
                <wp:inline distT="0" distB="0" distL="0" distR="0">
                  <wp:extent cx="3815080" cy="9144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508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132B38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Областной закон Ленинградской области от 04.05.2007 N 80-оз</w:t>
            </w:r>
            <w:r>
              <w:rPr>
                <w:sz w:val="48"/>
                <w:szCs w:val="48"/>
              </w:rPr>
              <w:br/>
              <w:t>(ред. от 09.06.2011)</w:t>
            </w:r>
            <w:r>
              <w:rPr>
                <w:sz w:val="48"/>
                <w:szCs w:val="48"/>
              </w:rPr>
              <w:br/>
              <w:t>"Об организации розничных рынков на территории Ленинградской области"</w:t>
            </w:r>
            <w:r>
              <w:rPr>
                <w:sz w:val="48"/>
                <w:szCs w:val="48"/>
              </w:rPr>
              <w:br/>
              <w:t>(принят ЗС ЛО 25.04.2007)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132B38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Документ предоставлен 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</w:hyperlink>
            <w:hyperlink r:id="rId9" w:history="1">
              <w:r>
                <w:rPr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 30.06.2020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132B3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132B38">
      <w:pPr>
        <w:pStyle w:val="ConsPlusNormal"/>
        <w:jc w:val="both"/>
        <w:outlineLvl w:val="0"/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103"/>
        <w:gridCol w:w="5104"/>
      </w:tblGrid>
      <w:tr w:rsidR="00000000">
        <w:tc>
          <w:tcPr>
            <w:tcW w:w="5103" w:type="dxa"/>
          </w:tcPr>
          <w:p w:rsidR="00000000" w:rsidRDefault="00132B38">
            <w:pPr>
              <w:pStyle w:val="ConsPlusNormal"/>
            </w:pPr>
            <w:r>
              <w:t>4 мая 2007 года</w:t>
            </w:r>
          </w:p>
        </w:tc>
        <w:tc>
          <w:tcPr>
            <w:tcW w:w="5103" w:type="dxa"/>
          </w:tcPr>
          <w:p w:rsidR="00000000" w:rsidRDefault="00132B38">
            <w:pPr>
              <w:pStyle w:val="ConsPlusNormal"/>
              <w:jc w:val="right"/>
            </w:pPr>
            <w:r>
              <w:t>N 80-оз</w:t>
            </w:r>
          </w:p>
        </w:tc>
      </w:tr>
    </w:tbl>
    <w:p w:rsidR="00000000" w:rsidRDefault="00132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00000" w:rsidRDefault="00132B38">
      <w:pPr>
        <w:pStyle w:val="ConsPlusNormal"/>
        <w:jc w:val="both"/>
      </w:pPr>
    </w:p>
    <w:p w:rsidR="00000000" w:rsidRDefault="00132B38">
      <w:pPr>
        <w:pStyle w:val="ConsPlusTitle"/>
        <w:jc w:val="center"/>
      </w:pPr>
      <w:r>
        <w:t>ЛЕНИНГРАДСКАЯ ОБЛАСТЬ</w:t>
      </w:r>
    </w:p>
    <w:p w:rsidR="00000000" w:rsidRDefault="00132B38">
      <w:pPr>
        <w:pStyle w:val="ConsPlusTitle"/>
        <w:jc w:val="center"/>
      </w:pPr>
    </w:p>
    <w:p w:rsidR="00000000" w:rsidRDefault="00132B38">
      <w:pPr>
        <w:pStyle w:val="ConsPlusTitle"/>
        <w:jc w:val="center"/>
      </w:pPr>
      <w:r>
        <w:t>ОБЛАСТНОЙ ЗАКОН</w:t>
      </w:r>
    </w:p>
    <w:p w:rsidR="00000000" w:rsidRDefault="00132B38">
      <w:pPr>
        <w:pStyle w:val="ConsPlusTitle"/>
        <w:jc w:val="center"/>
      </w:pPr>
    </w:p>
    <w:p w:rsidR="00000000" w:rsidRDefault="00132B38">
      <w:pPr>
        <w:pStyle w:val="ConsPlusTitle"/>
        <w:jc w:val="center"/>
      </w:pPr>
      <w:r>
        <w:t>ОБ ОРГАНИЗАЦИИ РОЗНИЧНЫХ РЫНКОВ НА ТЕРРИТОРИИ</w:t>
      </w:r>
    </w:p>
    <w:p w:rsidR="00000000" w:rsidRDefault="00132B38">
      <w:pPr>
        <w:pStyle w:val="ConsPlusTitle"/>
        <w:jc w:val="center"/>
      </w:pPr>
      <w:r>
        <w:t>ЛЕНИНГРАДСКОЙ ОБЛАСТИ</w:t>
      </w:r>
    </w:p>
    <w:p w:rsidR="00000000" w:rsidRDefault="00132B38">
      <w:pPr>
        <w:pStyle w:val="ConsPlusNormal"/>
        <w:jc w:val="center"/>
      </w:pPr>
    </w:p>
    <w:p w:rsidR="00000000" w:rsidRDefault="00132B38">
      <w:pPr>
        <w:pStyle w:val="ConsPlusNormal"/>
        <w:jc w:val="center"/>
      </w:pPr>
      <w:r>
        <w:t>(Принят Законодательным собранием Ленинградской области</w:t>
      </w:r>
    </w:p>
    <w:p w:rsidR="00000000" w:rsidRDefault="00132B38">
      <w:pPr>
        <w:pStyle w:val="ConsPlusNormal"/>
        <w:jc w:val="center"/>
      </w:pPr>
      <w:r>
        <w:t>25 апреля 2007 года)</w:t>
      </w:r>
    </w:p>
    <w:p w:rsidR="00000000" w:rsidRDefault="00132B38">
      <w:pPr>
        <w:pStyle w:val="ConsPlusNormal"/>
      </w:pPr>
    </w:p>
    <w:tbl>
      <w:tblPr>
        <w:tblW w:w="10207" w:type="dxa"/>
        <w:jc w:val="center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10207"/>
      </w:tblGrid>
      <w:tr w:rsidR="00000000">
        <w:trPr>
          <w:jc w:val="center"/>
        </w:trPr>
        <w:tc>
          <w:tcPr>
            <w:tcW w:w="10147" w:type="dxa"/>
            <w:tcBorders>
              <w:left w:val="single" w:sz="24" w:space="0" w:color="CED3F1"/>
              <w:right w:val="single" w:sz="24" w:space="0" w:color="F4F3F8"/>
            </w:tcBorders>
            <w:shd w:val="clear" w:color="auto" w:fill="F4F3F8"/>
          </w:tcPr>
          <w:p w:rsidR="00000000" w:rsidRDefault="00132B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>Список изменяющих документов</w:t>
            </w:r>
          </w:p>
          <w:p w:rsidR="00000000" w:rsidRDefault="00132B38">
            <w:pPr>
              <w:pStyle w:val="ConsPlusNormal"/>
              <w:jc w:val="center"/>
              <w:rPr>
                <w:color w:val="392C69"/>
              </w:rPr>
            </w:pPr>
            <w:r>
              <w:rPr>
                <w:color w:val="392C69"/>
              </w:rPr>
              <w:t xml:space="preserve">(в ред. </w:t>
            </w:r>
            <w:hyperlink r:id="rId10" w:history="1">
              <w:r>
                <w:rPr>
                  <w:color w:val="0000FF"/>
                </w:rPr>
                <w:t>Закона</w:t>
              </w:r>
            </w:hyperlink>
            <w:r>
              <w:rPr>
                <w:color w:val="392C69"/>
              </w:rPr>
              <w:t xml:space="preserve"> Ленинградской области от 09.06.2011 N 33-оз)</w:t>
            </w:r>
          </w:p>
        </w:tc>
      </w:tr>
    </w:tbl>
    <w:p w:rsidR="00000000" w:rsidRDefault="00132B38">
      <w:pPr>
        <w:pStyle w:val="ConsPlusNormal"/>
        <w:ind w:firstLine="540"/>
        <w:jc w:val="both"/>
      </w:pPr>
    </w:p>
    <w:p w:rsidR="00000000" w:rsidRDefault="00132B38">
      <w:pPr>
        <w:pStyle w:val="ConsPlusNormal"/>
        <w:ind w:firstLine="540"/>
        <w:jc w:val="both"/>
      </w:pPr>
      <w:r>
        <w:t>Настоящий областной закон принят в целях реализации полн</w:t>
      </w:r>
      <w:r>
        <w:t xml:space="preserve">омочий органов государственной власти Ленинградской области, установленных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30 декабря 2006 года N 271-ФЗ "О розничных рынках </w:t>
      </w:r>
      <w:r>
        <w:t>и о внесении изменений в Трудовой кодекс Российской Федерации".</w:t>
      </w:r>
    </w:p>
    <w:p w:rsidR="00000000" w:rsidRDefault="00132B38">
      <w:pPr>
        <w:pStyle w:val="ConsPlusNormal"/>
        <w:spacing w:before="240"/>
        <w:ind w:firstLine="540"/>
        <w:jc w:val="both"/>
      </w:pPr>
      <w:r>
        <w:t xml:space="preserve">Для целей настоящего областного закона используются основные понятия, установленные Федеральным </w:t>
      </w:r>
      <w:hyperlink r:id="rId12" w:history="1">
        <w:r>
          <w:rPr>
            <w:color w:val="0000FF"/>
          </w:rPr>
          <w:t>законом</w:t>
        </w:r>
      </w:hyperlink>
      <w:r>
        <w:t xml:space="preserve"> от 30 декабря 2006 года N 271-ФЗ "О розничных рынках и о внесении изменений в Трудовой кодекс Российской Федерации".</w:t>
      </w:r>
    </w:p>
    <w:p w:rsidR="00000000" w:rsidRDefault="00132B38">
      <w:pPr>
        <w:pStyle w:val="ConsPlusNormal"/>
        <w:ind w:firstLine="540"/>
        <w:jc w:val="both"/>
      </w:pPr>
    </w:p>
    <w:p w:rsidR="00000000" w:rsidRDefault="00132B38">
      <w:pPr>
        <w:pStyle w:val="ConsPlusTitle"/>
        <w:ind w:firstLine="540"/>
        <w:jc w:val="both"/>
        <w:outlineLvl w:val="0"/>
      </w:pPr>
      <w:r>
        <w:t>Статья 1</w:t>
      </w:r>
    </w:p>
    <w:p w:rsidR="00000000" w:rsidRDefault="00132B38">
      <w:pPr>
        <w:pStyle w:val="ConsPlusNormal"/>
        <w:ind w:firstLine="540"/>
        <w:jc w:val="both"/>
      </w:pPr>
    </w:p>
    <w:p w:rsidR="00000000" w:rsidRDefault="00132B38">
      <w:pPr>
        <w:pStyle w:val="ConsPlusNormal"/>
        <w:ind w:firstLine="540"/>
        <w:jc w:val="both"/>
      </w:pPr>
      <w:r>
        <w:t>Разрешение на право организации юридическим лицом розничного рынка выдается администрацией городского, сельс</w:t>
      </w:r>
      <w:r>
        <w:t>кого поселения, городского округа Ленинградской области.</w:t>
      </w:r>
    </w:p>
    <w:p w:rsidR="00000000" w:rsidRDefault="00132B38">
      <w:pPr>
        <w:pStyle w:val="ConsPlusNormal"/>
        <w:ind w:firstLine="540"/>
        <w:jc w:val="both"/>
      </w:pPr>
    </w:p>
    <w:p w:rsidR="00000000" w:rsidRDefault="00132B38">
      <w:pPr>
        <w:pStyle w:val="ConsPlusTitle"/>
        <w:ind w:firstLine="540"/>
        <w:jc w:val="both"/>
        <w:outlineLvl w:val="0"/>
      </w:pPr>
      <w:r>
        <w:t>Статья 2</w:t>
      </w:r>
    </w:p>
    <w:p w:rsidR="00000000" w:rsidRDefault="00132B38">
      <w:pPr>
        <w:pStyle w:val="ConsPlusNormal"/>
        <w:ind w:firstLine="540"/>
        <w:jc w:val="both"/>
      </w:pPr>
    </w:p>
    <w:p w:rsidR="00000000" w:rsidRDefault="00132B38">
      <w:pPr>
        <w:pStyle w:val="ConsPlusNormal"/>
        <w:ind w:firstLine="540"/>
        <w:jc w:val="both"/>
      </w:pPr>
      <w:r>
        <w:t>При формировании и утверждении схемы размещения торговых мест на сельскохозяйственном рынке управляющая рынком компания должна предусматривать и предоставлять торговые места для осуществления деятельности по продаже товаров товаропроизводителями в количест</w:t>
      </w:r>
      <w:r>
        <w:t>ве, установленном администрацией городского, сельского поселения, городского округа Ленинградской области, но не менее чем в количестве 50 процентов торговых мест от их общего количества.</w:t>
      </w:r>
    </w:p>
    <w:p w:rsidR="00000000" w:rsidRDefault="00132B38">
      <w:pPr>
        <w:pStyle w:val="ConsPlusNormal"/>
        <w:ind w:firstLine="540"/>
        <w:jc w:val="both"/>
      </w:pPr>
    </w:p>
    <w:p w:rsidR="00000000" w:rsidRDefault="00132B38">
      <w:pPr>
        <w:pStyle w:val="ConsPlusTitle"/>
        <w:ind w:firstLine="540"/>
        <w:jc w:val="both"/>
        <w:outlineLvl w:val="0"/>
      </w:pPr>
      <w:r>
        <w:t xml:space="preserve">Статьи 3 - 4. Утратили силу. - </w:t>
      </w:r>
      <w:hyperlink r:id="rId13" w:history="1">
        <w:r>
          <w:rPr>
            <w:color w:val="0000FF"/>
          </w:rPr>
          <w:t>Закон</w:t>
        </w:r>
      </w:hyperlink>
      <w:r>
        <w:t xml:space="preserve"> Ленобласти от 09.06.2011 N 33-оз.</w:t>
      </w:r>
    </w:p>
    <w:p w:rsidR="00000000" w:rsidRDefault="00132B38">
      <w:pPr>
        <w:pStyle w:val="ConsPlusNormal"/>
        <w:ind w:firstLine="540"/>
        <w:jc w:val="both"/>
      </w:pPr>
    </w:p>
    <w:p w:rsidR="00000000" w:rsidRDefault="00132B38">
      <w:pPr>
        <w:pStyle w:val="ConsPlusTitle"/>
        <w:ind w:firstLine="540"/>
        <w:jc w:val="both"/>
        <w:outlineLvl w:val="0"/>
      </w:pPr>
      <w:r>
        <w:t>Статья 5</w:t>
      </w:r>
    </w:p>
    <w:p w:rsidR="00000000" w:rsidRDefault="00132B38">
      <w:pPr>
        <w:pStyle w:val="ConsPlusNormal"/>
        <w:ind w:firstLine="540"/>
        <w:jc w:val="both"/>
      </w:pPr>
    </w:p>
    <w:p w:rsidR="00000000" w:rsidRDefault="00132B38">
      <w:pPr>
        <w:pStyle w:val="ConsPlusNormal"/>
        <w:ind w:firstLine="540"/>
        <w:jc w:val="both"/>
      </w:pPr>
      <w:r>
        <w:t>Настоящий областной закон вступает в силу через 10 дней со дня его официального опубликования.</w:t>
      </w:r>
    </w:p>
    <w:p w:rsidR="00000000" w:rsidRDefault="00132B38">
      <w:pPr>
        <w:pStyle w:val="ConsPlusNormal"/>
        <w:ind w:firstLine="540"/>
        <w:jc w:val="both"/>
      </w:pPr>
    </w:p>
    <w:p w:rsidR="00000000" w:rsidRDefault="00132B38">
      <w:pPr>
        <w:pStyle w:val="ConsPlusNormal"/>
        <w:jc w:val="right"/>
      </w:pPr>
      <w:r>
        <w:t>Губернатор</w:t>
      </w:r>
    </w:p>
    <w:p w:rsidR="00000000" w:rsidRDefault="00132B38">
      <w:pPr>
        <w:pStyle w:val="ConsPlusNormal"/>
        <w:jc w:val="right"/>
      </w:pPr>
      <w:r>
        <w:t>Ленинградской области</w:t>
      </w:r>
    </w:p>
    <w:p w:rsidR="00000000" w:rsidRDefault="00132B38">
      <w:pPr>
        <w:pStyle w:val="ConsPlusNormal"/>
        <w:jc w:val="right"/>
      </w:pPr>
      <w:r>
        <w:t>В.С</w:t>
      </w:r>
      <w:r>
        <w:t>ердюков</w:t>
      </w:r>
    </w:p>
    <w:p w:rsidR="00000000" w:rsidRDefault="00132B38">
      <w:pPr>
        <w:pStyle w:val="ConsPlusNormal"/>
      </w:pPr>
      <w:r>
        <w:t>Санкт-Петербург</w:t>
      </w:r>
    </w:p>
    <w:p w:rsidR="00000000" w:rsidRDefault="00132B38">
      <w:pPr>
        <w:pStyle w:val="ConsPlusNormal"/>
        <w:spacing w:before="240"/>
      </w:pPr>
      <w:r>
        <w:t>4 мая 2007 года</w:t>
      </w:r>
    </w:p>
    <w:p w:rsidR="00000000" w:rsidRDefault="00132B38">
      <w:pPr>
        <w:pStyle w:val="ConsPlusNormal"/>
        <w:spacing w:before="240"/>
      </w:pPr>
      <w:r>
        <w:t>N 80-оз</w:t>
      </w:r>
    </w:p>
    <w:p w:rsidR="00000000" w:rsidRDefault="00132B38">
      <w:pPr>
        <w:pStyle w:val="ConsPlusNormal"/>
        <w:ind w:firstLine="540"/>
        <w:jc w:val="both"/>
      </w:pPr>
    </w:p>
    <w:p w:rsidR="00000000" w:rsidRDefault="00132B38">
      <w:pPr>
        <w:pStyle w:val="ConsPlusNormal"/>
        <w:ind w:firstLine="540"/>
        <w:jc w:val="both"/>
      </w:pPr>
    </w:p>
    <w:p w:rsidR="00132B38" w:rsidRDefault="00132B3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132B38">
      <w:headerReference w:type="default" r:id="rId14"/>
      <w:footerReference w:type="default" r:id="rId15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2B38" w:rsidRDefault="00132B38">
      <w:pPr>
        <w:spacing w:after="0" w:line="240" w:lineRule="auto"/>
      </w:pPr>
      <w:r>
        <w:separator/>
      </w:r>
    </w:p>
  </w:endnote>
  <w:endnote w:type="continuationSeparator" w:id="0">
    <w:p w:rsidR="00132B38" w:rsidRDefault="00132B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132B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B38">
          <w:pPr>
            <w:pStyle w:val="ConsPlusNormal"/>
            <w:rPr>
              <w:b/>
              <w:bCs/>
              <w:color w:val="F58220"/>
              <w:sz w:val="28"/>
              <w:szCs w:val="28"/>
            </w:rPr>
          </w:pPr>
          <w:r>
            <w:rPr>
              <w:b/>
              <w:bCs/>
              <w:color w:val="F58220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B38">
          <w:pPr>
            <w:pStyle w:val="ConsPlusNormal"/>
            <w:jc w:val="center"/>
            <w:rPr>
              <w:b/>
              <w:bCs/>
              <w:sz w:val="20"/>
              <w:szCs w:val="20"/>
            </w:rPr>
          </w:pPr>
          <w:hyperlink r:id="rId1" w:history="1">
            <w:r>
              <w:rPr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B38">
          <w:pPr>
            <w:pStyle w:val="ConsPlusNormal"/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Страница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\PAGE</w:instrText>
          </w:r>
          <w:r w:rsidR="00661559">
            <w:rPr>
              <w:sz w:val="20"/>
              <w:szCs w:val="20"/>
            </w:rPr>
            <w:fldChar w:fldCharType="separate"/>
          </w:r>
          <w:r w:rsidR="00661559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  <w:r>
            <w:rPr>
              <w:sz w:val="20"/>
              <w:szCs w:val="20"/>
            </w:rPr>
            <w:t xml:space="preserve"> из </w:t>
          </w: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>\NUMPAGES</w:instrText>
          </w:r>
          <w:r w:rsidR="00661559">
            <w:rPr>
              <w:sz w:val="20"/>
              <w:szCs w:val="20"/>
            </w:rPr>
            <w:fldChar w:fldCharType="separate"/>
          </w:r>
          <w:r w:rsidR="00661559">
            <w:rPr>
              <w:noProof/>
              <w:sz w:val="20"/>
              <w:szCs w:val="20"/>
            </w:rPr>
            <w:t>3</w:t>
          </w:r>
          <w:r>
            <w:rPr>
              <w:sz w:val="20"/>
              <w:szCs w:val="20"/>
            </w:rPr>
            <w:fldChar w:fldCharType="end"/>
          </w:r>
        </w:p>
      </w:tc>
    </w:tr>
  </w:tbl>
  <w:p w:rsidR="00000000" w:rsidRDefault="00132B38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2B38" w:rsidRDefault="00132B38">
      <w:pPr>
        <w:spacing w:after="0" w:line="240" w:lineRule="auto"/>
      </w:pPr>
      <w:r>
        <w:separator/>
      </w:r>
    </w:p>
  </w:footnote>
  <w:footnote w:type="continuationSeparator" w:id="0">
    <w:p w:rsidR="00132B38" w:rsidRDefault="00132B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B38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Областной закон Ленинградской области от 04.05.2007 N 80-оз</w:t>
          </w:r>
          <w:r>
            <w:rPr>
              <w:sz w:val="16"/>
              <w:szCs w:val="16"/>
            </w:rPr>
            <w:br/>
            <w:t>(ред. от 09.06.2011)</w:t>
          </w:r>
          <w:r>
            <w:rPr>
              <w:sz w:val="16"/>
              <w:szCs w:val="16"/>
            </w:rPr>
            <w:br/>
            <w:t>"Об организации розничных рынков на тер...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B38">
          <w:pPr>
            <w:pStyle w:val="ConsPlusNormal"/>
            <w:jc w:val="center"/>
          </w:pPr>
        </w:p>
        <w:p w:rsidR="00000000" w:rsidRDefault="00132B38">
          <w:pPr>
            <w:pStyle w:val="ConsPlusNormal"/>
            <w:jc w:val="center"/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132B38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>Документ предостав</w:t>
          </w:r>
          <w:r>
            <w:rPr>
              <w:sz w:val="18"/>
              <w:szCs w:val="18"/>
            </w:rPr>
            <w:t xml:space="preserve">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30.06.2020</w:t>
          </w:r>
        </w:p>
      </w:tc>
    </w:tr>
  </w:tbl>
  <w:p w:rsidR="00000000" w:rsidRDefault="00132B38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132B38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3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1559"/>
    <w:rsid w:val="00132B38"/>
    <w:rsid w:val="0066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4"/>
      <w:szCs w:val="24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13" Type="http://schemas.openxmlformats.org/officeDocument/2006/relationships/hyperlink" Target="https://login.consultant.ru/link/?req=doc&amp;base=SPBR&amp;n=111970&amp;date=30.06.2020&amp;dst=100009&amp;fld=13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login.consultant.ru/link/?req=doc&amp;base=RZR&amp;n=339228&amp;date=30.06.2020&amp;dst=100017&amp;fld=134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login.consultant.ru/link/?req=doc&amp;base=RZR&amp;n=339228&amp;date=30.06.2020&amp;dst=100014&amp;fld=134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s://login.consultant.ru/link/?req=doc&amp;base=SPBR&amp;n=111970&amp;date=30.06.2020&amp;dst=100008&amp;fld=134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369</Words>
  <Characters>2106</Characters>
  <Application>Microsoft Office Word</Application>
  <DocSecurity>2</DocSecurity>
  <Lines>17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>Областной закон Ленинградской области от 04.05.2007 N 80-оз(ред. от 09.06.2011)"Об организации розничных рынков на территории Ленинградской области"(принят ЗС ЛО 25.04.2007)</vt:lpstr>
      <vt:lpstr/>
      <vt:lpstr>Статья 1</vt:lpstr>
      <vt:lpstr>Статья 2</vt:lpstr>
      <vt:lpstr>Статьи 3 - 4. Утратили силу. - Закон Ленобласти от 09.06.2011 N 33-оз.</vt:lpstr>
      <vt:lpstr>Статья 5</vt:lpstr>
    </vt:vector>
  </TitlesOfParts>
  <Company>КонсультантПлюс Версия 4018.00.50</Company>
  <LinksUpToDate>false</LinksUpToDate>
  <CharactersWithSpaces>2471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Областной закон Ленинградской области от 04.05.2007 N 80-оз(ред. от 09.06.2011)"Об организации розничных рынков на территории Ленинградской области"(принят ЗС ЛО 25.04.2007)</dc:title>
  <dc:creator>User Windows</dc:creator>
  <cp:lastModifiedBy>User Windows</cp:lastModifiedBy>
  <cp:revision>3</cp:revision>
  <dcterms:created xsi:type="dcterms:W3CDTF">2020-06-30T12:48:00Z</dcterms:created>
  <dcterms:modified xsi:type="dcterms:W3CDTF">2020-06-30T12:48:00Z</dcterms:modified>
</cp:coreProperties>
</file>