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5" w:rsidRDefault="00C74B55" w:rsidP="0046225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C74B55" w:rsidRDefault="00C74B55" w:rsidP="0046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C74B55" w:rsidRDefault="00C74B55" w:rsidP="0046225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C74B55" w:rsidRDefault="00C74B55" w:rsidP="0046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C74B55" w:rsidRDefault="00C74B55" w:rsidP="00462256">
      <w:pPr>
        <w:pStyle w:val="1"/>
        <w:ind w:left="567" w:hanging="567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C74B55" w:rsidRDefault="00C74B55" w:rsidP="00462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C74B55" w:rsidRDefault="00C74B55" w:rsidP="00462256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C74B55" w:rsidRDefault="00F5392C" w:rsidP="0046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B0E">
        <w:rPr>
          <w:rFonts w:ascii="Times New Roman" w:hAnsi="Times New Roman" w:cs="Times New Roman"/>
          <w:sz w:val="28"/>
          <w:szCs w:val="28"/>
        </w:rPr>
        <w:t>(</w:t>
      </w:r>
      <w:r w:rsidR="00F65B6E">
        <w:rPr>
          <w:rFonts w:ascii="Times New Roman" w:hAnsi="Times New Roman" w:cs="Times New Roman"/>
          <w:sz w:val="28"/>
          <w:szCs w:val="28"/>
        </w:rPr>
        <w:t xml:space="preserve">пятьдесят второе </w:t>
      </w:r>
      <w:r w:rsidR="00C74B55" w:rsidRPr="00035B0E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C74B55">
        <w:rPr>
          <w:rFonts w:ascii="Times New Roman" w:hAnsi="Times New Roman" w:cs="Times New Roman"/>
          <w:sz w:val="28"/>
          <w:szCs w:val="28"/>
        </w:rPr>
        <w:t xml:space="preserve"> первого созыва)</w:t>
      </w:r>
    </w:p>
    <w:p w:rsidR="003263EA" w:rsidRDefault="00F65B6E" w:rsidP="0046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27.03.2024</w:t>
      </w:r>
      <w:r w:rsidR="00C74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5392C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263</w:t>
      </w:r>
    </w:p>
    <w:p w:rsidR="00462256" w:rsidRDefault="00462256" w:rsidP="0046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6C9" w:rsidRPr="00902296" w:rsidRDefault="009C26C9" w:rsidP="004622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2296">
        <w:rPr>
          <w:rFonts w:ascii="Times New Roman" w:hAnsi="Times New Roman"/>
          <w:b/>
          <w:sz w:val="26"/>
          <w:szCs w:val="26"/>
        </w:rPr>
        <w:t xml:space="preserve">О назначении публичных слушаний по </w:t>
      </w:r>
      <w:r w:rsidR="00F65B6E">
        <w:rPr>
          <w:rFonts w:ascii="Times New Roman" w:hAnsi="Times New Roman"/>
          <w:b/>
          <w:sz w:val="26"/>
          <w:szCs w:val="26"/>
        </w:rPr>
        <w:t xml:space="preserve">вопросу рассмотрения схем расположения земельных участков на кадастровом плане территории под многоквартирными домами в </w:t>
      </w:r>
      <w:proofErr w:type="spellStart"/>
      <w:r w:rsidR="00F65B6E">
        <w:rPr>
          <w:rFonts w:ascii="Times New Roman" w:hAnsi="Times New Roman"/>
          <w:b/>
          <w:sz w:val="26"/>
          <w:szCs w:val="26"/>
        </w:rPr>
        <w:t>д</w:t>
      </w:r>
      <w:proofErr w:type="gramStart"/>
      <w:r w:rsidR="00F65B6E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F65B6E">
        <w:rPr>
          <w:rFonts w:ascii="Times New Roman" w:hAnsi="Times New Roman"/>
          <w:b/>
          <w:sz w:val="26"/>
          <w:szCs w:val="26"/>
        </w:rPr>
        <w:t>лопицы</w:t>
      </w:r>
      <w:proofErr w:type="spellEnd"/>
      <w:r w:rsidR="00F65B6E">
        <w:rPr>
          <w:rFonts w:ascii="Times New Roman" w:hAnsi="Times New Roman"/>
          <w:b/>
          <w:sz w:val="26"/>
          <w:szCs w:val="26"/>
        </w:rPr>
        <w:t xml:space="preserve"> </w:t>
      </w:r>
      <w:r w:rsidRPr="00902296">
        <w:rPr>
          <w:rFonts w:ascii="Times New Roman" w:hAnsi="Times New Roman"/>
          <w:b/>
          <w:sz w:val="26"/>
          <w:szCs w:val="26"/>
        </w:rPr>
        <w:t xml:space="preserve"> Волосовского муниципального района Ленинградской области</w:t>
      </w:r>
    </w:p>
    <w:p w:rsidR="000310CD" w:rsidRDefault="000310CD" w:rsidP="004622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BC28F3" w:rsidRPr="00A53A5B" w:rsidRDefault="000310CD" w:rsidP="00462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BE0">
        <w:rPr>
          <w:rFonts w:ascii="Times New Roman" w:hAnsi="Times New Roman" w:cs="Times New Roman"/>
          <w:sz w:val="28"/>
          <w:szCs w:val="28"/>
        </w:rPr>
        <w:t xml:space="preserve">В </w:t>
      </w:r>
      <w:r w:rsidRPr="00A53A5B">
        <w:rPr>
          <w:rFonts w:ascii="Times New Roman" w:hAnsi="Times New Roman" w:cs="Times New Roman"/>
          <w:sz w:val="28"/>
          <w:szCs w:val="28"/>
        </w:rPr>
        <w:t>соответствии с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</w:t>
      </w:r>
      <w:r w:rsidRPr="00A53A5B">
        <w:rPr>
          <w:rStyle w:val="afa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BC28F3" w:rsidRPr="00A53A5B">
        <w:rPr>
          <w:rFonts w:ascii="Times New Roman" w:hAnsi="Times New Roman" w:cs="Times New Roman"/>
          <w:sz w:val="28"/>
          <w:szCs w:val="28"/>
        </w:rPr>
        <w:t xml:space="preserve"> от 06.10.2003 г. № 131-ФЗ «</w:t>
      </w:r>
      <w:r w:rsidRPr="00A53A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8F3" w:rsidRPr="00A53A5B">
        <w:rPr>
          <w:rFonts w:ascii="Times New Roman" w:hAnsi="Times New Roman" w:cs="Times New Roman"/>
          <w:sz w:val="28"/>
          <w:szCs w:val="28"/>
        </w:rPr>
        <w:t>»</w:t>
      </w:r>
      <w:r w:rsidRPr="00A53A5B">
        <w:rPr>
          <w:rFonts w:ascii="Times New Roman" w:hAnsi="Times New Roman" w:cs="Times New Roman"/>
          <w:sz w:val="28"/>
          <w:szCs w:val="28"/>
        </w:rPr>
        <w:t xml:space="preserve">, </w:t>
      </w:r>
      <w:r w:rsidR="003F4E4E">
        <w:rPr>
          <w:rFonts w:ascii="Times New Roman" w:hAnsi="Times New Roman" w:cs="Times New Roman"/>
          <w:sz w:val="28"/>
          <w:szCs w:val="28"/>
        </w:rPr>
        <w:t xml:space="preserve">статьей  19 Устава муниципального образования Клопицкого сельского поселения Волосовского района Ленинградской области, </w:t>
      </w:r>
      <w:r w:rsidRPr="00A53A5B">
        <w:rPr>
          <w:rFonts w:ascii="Times New Roman" w:hAnsi="Times New Roman" w:cs="Times New Roman"/>
          <w:sz w:val="28"/>
          <w:szCs w:val="28"/>
        </w:rPr>
        <w:t>П</w:t>
      </w:r>
      <w:r w:rsidR="00BC28F3" w:rsidRPr="00A53A5B">
        <w:rPr>
          <w:rFonts w:ascii="Times New Roman" w:hAnsi="Times New Roman" w:cs="Times New Roman"/>
          <w:sz w:val="28"/>
          <w:szCs w:val="28"/>
        </w:rPr>
        <w:t xml:space="preserve">орядка организации  и проведения публичных слушаний в МО Клопицкое сельское поселение от 27.05.2020 №56,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BC28F3" w:rsidRPr="00A53A5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65B6E" w:rsidRPr="00A53A5B" w:rsidRDefault="003D770D" w:rsidP="00462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многоквартирны</w:t>
      </w:r>
      <w:r>
        <w:rPr>
          <w:rFonts w:ascii="Times New Roman" w:hAnsi="Times New Roman" w:cs="Times New Roman"/>
          <w:sz w:val="28"/>
          <w:szCs w:val="28"/>
        </w:rPr>
        <w:t>ми домами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№</w:t>
      </w:r>
      <w:r w:rsidR="00A53A5B" w:rsidRPr="00A53A5B">
        <w:rPr>
          <w:rFonts w:ascii="Times New Roman" w:hAnsi="Times New Roman" w:cs="Times New Roman"/>
          <w:sz w:val="28"/>
          <w:szCs w:val="28"/>
        </w:rPr>
        <w:t>4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№ 15 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в д. </w:t>
      </w:r>
      <w:r w:rsidR="00A53A5B" w:rsidRPr="00A53A5B">
        <w:rPr>
          <w:rFonts w:ascii="Times New Roman" w:hAnsi="Times New Roman" w:cs="Times New Roman"/>
          <w:sz w:val="28"/>
          <w:szCs w:val="28"/>
        </w:rPr>
        <w:t>Клопицы</w:t>
      </w:r>
      <w:r w:rsidR="00F65B6E" w:rsidRPr="00A53A5B">
        <w:rPr>
          <w:rFonts w:ascii="Times New Roman" w:hAnsi="Times New Roman" w:cs="Times New Roman"/>
          <w:sz w:val="28"/>
          <w:szCs w:val="28"/>
        </w:rPr>
        <w:t xml:space="preserve"> Волосовского района Ленинг</w:t>
      </w:r>
      <w:r w:rsidR="00A53A5B" w:rsidRPr="00A53A5B">
        <w:rPr>
          <w:rFonts w:ascii="Times New Roman" w:hAnsi="Times New Roman" w:cs="Times New Roman"/>
          <w:sz w:val="28"/>
          <w:szCs w:val="28"/>
        </w:rPr>
        <w:t>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A5B" w:rsidRPr="00A53A5B" w:rsidRDefault="003D770D" w:rsidP="00462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«08» мая 2024 года публичные слушания по проекту схем</w:t>
      </w:r>
      <w:r w:rsidRPr="00A53A5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Pr="00A53A5B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многоквартирны</w:t>
      </w:r>
      <w:r>
        <w:rPr>
          <w:rFonts w:ascii="Times New Roman" w:hAnsi="Times New Roman" w:cs="Times New Roman"/>
          <w:sz w:val="28"/>
          <w:szCs w:val="28"/>
        </w:rPr>
        <w:t>ми домами</w:t>
      </w:r>
      <w:r w:rsidRPr="00A53A5B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и № 15 </w:t>
      </w:r>
      <w:r w:rsidRPr="00A53A5B">
        <w:rPr>
          <w:rFonts w:ascii="Times New Roman" w:hAnsi="Times New Roman" w:cs="Times New Roman"/>
          <w:sz w:val="28"/>
          <w:szCs w:val="28"/>
        </w:rPr>
        <w:t>в д. Клопицы Волосовского района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5B" w:rsidRPr="00A53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A5B" w:rsidRPr="00A1546D" w:rsidRDefault="00F65B6E" w:rsidP="00462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Местом </w:t>
      </w:r>
      <w:r w:rsidRPr="00A53A5B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r w:rsidRPr="00A53A5B">
        <w:rPr>
          <w:rFonts w:ascii="Times New Roman" w:hAnsi="Times New Roman" w:cs="Times New Roman"/>
          <w:sz w:val="28"/>
          <w:szCs w:val="28"/>
        </w:rPr>
        <w:tab/>
        <w:t xml:space="preserve">публичных </w:t>
      </w:r>
      <w:r w:rsidRPr="00A53A5B">
        <w:rPr>
          <w:rFonts w:ascii="Times New Roman" w:hAnsi="Times New Roman" w:cs="Times New Roman"/>
          <w:sz w:val="28"/>
          <w:szCs w:val="28"/>
        </w:rPr>
        <w:tab/>
        <w:t xml:space="preserve">слушаний </w:t>
      </w:r>
      <w:r w:rsidRPr="00A53A5B">
        <w:rPr>
          <w:rFonts w:ascii="Times New Roman" w:hAnsi="Times New Roman" w:cs="Times New Roman"/>
          <w:sz w:val="28"/>
          <w:szCs w:val="28"/>
        </w:rPr>
        <w:tab/>
        <w:t xml:space="preserve">определить: здание </w:t>
      </w:r>
      <w:r w:rsidR="00A53A5B" w:rsidRPr="00A53A5B">
        <w:rPr>
          <w:rFonts w:ascii="Times New Roman" w:hAnsi="Times New Roman" w:cs="Times New Roman"/>
          <w:sz w:val="28"/>
          <w:szCs w:val="28"/>
        </w:rPr>
        <w:t>школы</w:t>
      </w:r>
      <w:r w:rsidRPr="00A53A5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3A5B" w:rsidRPr="00A53A5B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Волосовский район, </w:t>
      </w:r>
      <w:proofErr w:type="spellStart"/>
      <w:r w:rsidR="00A53A5B" w:rsidRPr="00A53A5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A53A5B" w:rsidRPr="00A53A5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A53A5B" w:rsidRPr="00A53A5B">
        <w:rPr>
          <w:rFonts w:ascii="Times New Roman" w:hAnsi="Times New Roman" w:cs="Times New Roman"/>
          <w:color w:val="000000"/>
          <w:sz w:val="28"/>
          <w:szCs w:val="28"/>
        </w:rPr>
        <w:t>лопицы</w:t>
      </w:r>
      <w:proofErr w:type="spellEnd"/>
      <w:r w:rsidR="003D770D">
        <w:rPr>
          <w:rFonts w:ascii="Times New Roman" w:hAnsi="Times New Roman" w:cs="Times New Roman"/>
          <w:color w:val="000000"/>
          <w:sz w:val="28"/>
          <w:szCs w:val="28"/>
        </w:rPr>
        <w:t>. Начало слушаний в 10:00.</w:t>
      </w:r>
    </w:p>
    <w:p w:rsidR="00A1546D" w:rsidRPr="00A53A5B" w:rsidRDefault="00A1546D" w:rsidP="00462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Организацию проведения публичных слушаний возложить на администрацию Клопицкого сельского поселения.</w:t>
      </w:r>
    </w:p>
    <w:p w:rsidR="003D770D" w:rsidRPr="003F4E4E" w:rsidRDefault="00A53A5B" w:rsidP="00462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</w:t>
      </w:r>
    </w:p>
    <w:p w:rsidR="003D770D" w:rsidRDefault="003D770D" w:rsidP="003D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70D" w:rsidRDefault="003D770D" w:rsidP="003D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70D" w:rsidRPr="00A62D4F" w:rsidRDefault="003D770D" w:rsidP="003D7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770D" w:rsidRDefault="003D770D" w:rsidP="003D7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2256" w:rsidRDefault="00462256" w:rsidP="003D7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56" w:rsidRDefault="00462256" w:rsidP="003D7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56" w:rsidRPr="0068179B" w:rsidRDefault="00462256" w:rsidP="0046225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8179B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Приложение </w:t>
      </w:r>
    </w:p>
    <w:p w:rsidR="00462256" w:rsidRPr="0068179B" w:rsidRDefault="00462256" w:rsidP="0046225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8179B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68179B">
        <w:rPr>
          <w:color w:val="000000"/>
          <w:spacing w:val="-3"/>
          <w:sz w:val="24"/>
          <w:szCs w:val="24"/>
        </w:rPr>
        <w:t xml:space="preserve"> Р</w:t>
      </w:r>
      <w:r w:rsidRPr="0068179B">
        <w:rPr>
          <w:rFonts w:ascii="Times New Roman" w:hAnsi="Times New Roman"/>
          <w:color w:val="000000"/>
          <w:spacing w:val="-3"/>
          <w:sz w:val="24"/>
          <w:szCs w:val="24"/>
        </w:rPr>
        <w:t xml:space="preserve">ешению совета депутатов </w:t>
      </w:r>
    </w:p>
    <w:p w:rsidR="00462256" w:rsidRPr="0068179B" w:rsidRDefault="00462256" w:rsidP="0046225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8179B">
        <w:rPr>
          <w:rFonts w:ascii="Times New Roman" w:hAnsi="Times New Roman"/>
          <w:color w:val="000000"/>
          <w:spacing w:val="-3"/>
          <w:sz w:val="24"/>
          <w:szCs w:val="24"/>
        </w:rPr>
        <w:t xml:space="preserve">МО Клопицкое сельское поселение </w:t>
      </w:r>
    </w:p>
    <w:p w:rsidR="00462256" w:rsidRPr="00C14431" w:rsidRDefault="00462256" w:rsidP="00462256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4"/>
          <w:szCs w:val="24"/>
        </w:rPr>
      </w:pPr>
      <w:r w:rsidRPr="0068179B">
        <w:rPr>
          <w:rFonts w:ascii="Times New Roman" w:hAnsi="Times New Roman"/>
          <w:color w:val="000000"/>
          <w:spacing w:val="-3"/>
          <w:sz w:val="24"/>
          <w:szCs w:val="24"/>
        </w:rPr>
        <w:t>от 27.03.2024г. № 263</w:t>
      </w:r>
    </w:p>
    <w:p w:rsidR="002E3E96" w:rsidRPr="002E3E96" w:rsidRDefault="00462256" w:rsidP="002E3E96">
      <w:pPr>
        <w:tabs>
          <w:tab w:val="left" w:pos="1390"/>
          <w:tab w:val="left" w:pos="6015"/>
        </w:tabs>
        <w:ind w:left="-120" w:right="-108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  <w:r w:rsidRPr="002E3E96">
        <w:rPr>
          <w:rFonts w:ascii="Times New Roman" w:hAnsi="Times New Roman" w:cs="Times New Roman"/>
          <w:sz w:val="18"/>
          <w:szCs w:val="18"/>
        </w:rPr>
        <w:t xml:space="preserve">Схема расположения земельного участка </w:t>
      </w:r>
      <w:r w:rsidR="002E3E96" w:rsidRPr="002E3E96">
        <w:rPr>
          <w:rFonts w:ascii="Times New Roman" w:hAnsi="Times New Roman" w:cs="Times New Roman"/>
          <w:sz w:val="18"/>
          <w:szCs w:val="18"/>
        </w:rPr>
        <w:t>на кадастровом плане территории  по адресу: Ленинградская область, Волосовский  муниципальный район, Клопицкое сельское поселение, дер. Клопицы, д.</w:t>
      </w:r>
      <w:bookmarkStart w:id="0" w:name="_GoBack"/>
      <w:bookmarkEnd w:id="0"/>
      <w:r w:rsidR="002E3E96" w:rsidRPr="002E3E96">
        <w:rPr>
          <w:rFonts w:ascii="Times New Roman" w:hAnsi="Times New Roman" w:cs="Times New Roman"/>
          <w:sz w:val="18"/>
          <w:szCs w:val="18"/>
        </w:rPr>
        <w:t>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5"/>
        <w:gridCol w:w="1493"/>
        <w:gridCol w:w="1813"/>
      </w:tblGrid>
      <w:tr w:rsidR="00462256" w:rsidRPr="002E3E96" w:rsidTr="002E3E96">
        <w:trPr>
          <w:trHeight w:val="2681"/>
          <w:jc w:val="center"/>
        </w:trPr>
        <w:tc>
          <w:tcPr>
            <w:tcW w:w="5000" w:type="pct"/>
            <w:gridSpan w:val="3"/>
          </w:tcPr>
          <w:p w:rsidR="00462256" w:rsidRPr="002E3E96" w:rsidRDefault="00462256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98779" cy="1647646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00" cy="164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5000" w:type="pct"/>
            <w:gridSpan w:val="3"/>
          </w:tcPr>
          <w:p w:rsidR="00462256" w:rsidRPr="002E3E96" w:rsidRDefault="00462256" w:rsidP="00903373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Условный номер земельного участка                        </w:t>
            </w: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47:27:0142015:ЗУ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5000" w:type="pct"/>
            <w:gridSpan w:val="3"/>
          </w:tcPr>
          <w:p w:rsidR="00462256" w:rsidRPr="002E3E96" w:rsidRDefault="00462256" w:rsidP="00903373">
            <w:pPr>
              <w:tabs>
                <w:tab w:val="left" w:pos="60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земельного участка</w:t>
            </w: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3699  кв.м. 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  <w:vMerge w:val="restar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727" w:type="pct"/>
            <w:gridSpan w:val="2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Координаты, </w:t>
            </w:r>
            <w:proofErr w:type="gramStart"/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  <w:vMerge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0" w:type="pc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pc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80" w:type="pc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7" w:type="pc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391 393,75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2 166 824,89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391 321,43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2 166 872,76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391 299,94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2 166 872,15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391 292,76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2 166 872,26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н5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391 283,03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2 166 854,09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391 301,96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2 166 842,34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391 304,41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2 166 841,00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н8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391 320,87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2 166 831,75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391 323,30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2 166 830,38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н10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391 339,75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2 166 821,21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н11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391 342,16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2 166 819,83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н12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391 358,49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2 166 810,74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н13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391 361,06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2 166 809,28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н14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391 390,01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2 166 793,25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н15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391 391,20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2 166 810,51</w:t>
            </w:r>
          </w:p>
        </w:tc>
      </w:tr>
      <w:tr w:rsidR="00462256" w:rsidRPr="002E3E96" w:rsidTr="002E3E96">
        <w:trPr>
          <w:trHeight w:hRule="exact" w:val="284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н16</w:t>
            </w:r>
          </w:p>
        </w:tc>
        <w:tc>
          <w:tcPr>
            <w:tcW w:w="780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391 393,75</w:t>
            </w:r>
          </w:p>
        </w:tc>
        <w:tc>
          <w:tcPr>
            <w:tcW w:w="947" w:type="pct"/>
            <w:vAlign w:val="center"/>
          </w:tcPr>
          <w:p w:rsidR="00462256" w:rsidRPr="002E3E96" w:rsidRDefault="00462256" w:rsidP="0090337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2 166 824,89</w:t>
            </w:r>
          </w:p>
        </w:tc>
      </w:tr>
      <w:tr w:rsidR="00462256" w:rsidRPr="002E3E96" w:rsidTr="002E3E96">
        <w:trPr>
          <w:trHeight w:hRule="exact" w:val="2381"/>
          <w:jc w:val="center"/>
        </w:trPr>
        <w:tc>
          <w:tcPr>
            <w:tcW w:w="3273" w:type="pct"/>
          </w:tcPr>
          <w:p w:rsidR="00462256" w:rsidRPr="002E3E96" w:rsidRDefault="00462256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Условные обозначения:</w:t>
            </w:r>
          </w:p>
          <w:p w:rsidR="00462256" w:rsidRPr="002E3E96" w:rsidRDefault="00462256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○                Характерная точка границы земельного участка и её обозначение</w:t>
            </w:r>
          </w:p>
          <w:p w:rsidR="00462256" w:rsidRPr="002E3E96" w:rsidRDefault="00490465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15.9pt;margin-top:4.55pt;width:49.5pt;height:0;z-index:251665408" o:connectortype="straight"/>
              </w:pict>
            </w:r>
            <w:r w:rsidR="00462256"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Существующая часть границы земельного участка</w:t>
            </w:r>
          </w:p>
          <w:p w:rsidR="00462256" w:rsidRPr="002E3E96" w:rsidRDefault="00490465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49" type="#_x0000_t32" style="position:absolute;margin-left:15.9pt;margin-top:6.6pt;width:49.5pt;height:0;z-index:251666432" o:connectortype="straight" strokecolor="red" strokeweight="1.25pt"/>
              </w:pict>
            </w:r>
            <w:r w:rsidR="00462256"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Вновь образуемая  граница земельного участка</w:t>
            </w:r>
          </w:p>
          <w:p w:rsidR="00462256" w:rsidRPr="002E3E96" w:rsidRDefault="00462256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: 17                      Земельные участки, включенные в ГКН</w:t>
            </w:r>
          </w:p>
          <w:p w:rsidR="00462256" w:rsidRPr="002E3E96" w:rsidRDefault="00462256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:ЗУ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Кадастровый номер образуемого земельного участка </w:t>
            </w:r>
          </w:p>
          <w:p w:rsidR="00462256" w:rsidRPr="002E3E96" w:rsidRDefault="00462256" w:rsidP="0090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47:22:0142015        Кадастровый номер кадастрового квартала</w:t>
            </w:r>
          </w:p>
        </w:tc>
        <w:tc>
          <w:tcPr>
            <w:tcW w:w="780" w:type="pct"/>
          </w:tcPr>
          <w:p w:rsidR="00462256" w:rsidRPr="002E3E96" w:rsidRDefault="00462256" w:rsidP="00903373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Масштаб 1:1000</w:t>
            </w:r>
          </w:p>
        </w:tc>
        <w:tc>
          <w:tcPr>
            <w:tcW w:w="947" w:type="pct"/>
          </w:tcPr>
          <w:p w:rsidR="00462256" w:rsidRPr="002E3E96" w:rsidRDefault="00462256" w:rsidP="00903373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координат:</w:t>
            </w:r>
          </w:p>
          <w:p w:rsidR="00462256" w:rsidRPr="002E3E96" w:rsidRDefault="00462256" w:rsidP="00903373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МСК 47</w:t>
            </w:r>
          </w:p>
        </w:tc>
      </w:tr>
    </w:tbl>
    <w:p w:rsidR="002E3E96" w:rsidRPr="002E3E96" w:rsidRDefault="002E3E96" w:rsidP="002E3E96">
      <w:pPr>
        <w:tabs>
          <w:tab w:val="left" w:pos="1390"/>
          <w:tab w:val="left" w:pos="6015"/>
        </w:tabs>
        <w:ind w:right="-108"/>
        <w:rPr>
          <w:rFonts w:ascii="Times New Roman" w:hAnsi="Times New Roman" w:cs="Times New Roman"/>
          <w:sz w:val="16"/>
          <w:szCs w:val="16"/>
        </w:rPr>
      </w:pPr>
    </w:p>
    <w:p w:rsidR="002E3E96" w:rsidRDefault="002E3E96" w:rsidP="002E3E96">
      <w:pPr>
        <w:tabs>
          <w:tab w:val="left" w:pos="1390"/>
          <w:tab w:val="left" w:pos="6015"/>
        </w:tabs>
        <w:ind w:left="567" w:right="-108"/>
        <w:jc w:val="center"/>
        <w:rPr>
          <w:rFonts w:ascii="Times New Roman" w:hAnsi="Times New Roman" w:cs="Times New Roman"/>
          <w:sz w:val="16"/>
          <w:szCs w:val="16"/>
        </w:rPr>
      </w:pPr>
    </w:p>
    <w:p w:rsidR="002E3E96" w:rsidRDefault="002E3E96" w:rsidP="002E3E96">
      <w:pPr>
        <w:tabs>
          <w:tab w:val="left" w:pos="1390"/>
          <w:tab w:val="left" w:pos="6015"/>
        </w:tabs>
        <w:ind w:left="567" w:right="-108"/>
        <w:jc w:val="center"/>
        <w:rPr>
          <w:rFonts w:ascii="Times New Roman" w:hAnsi="Times New Roman" w:cs="Times New Roman"/>
          <w:sz w:val="16"/>
          <w:szCs w:val="16"/>
        </w:rPr>
      </w:pPr>
    </w:p>
    <w:p w:rsidR="00462256" w:rsidRPr="002E3E96" w:rsidRDefault="00462256" w:rsidP="002E3E96">
      <w:pPr>
        <w:tabs>
          <w:tab w:val="left" w:pos="1390"/>
          <w:tab w:val="left" w:pos="6015"/>
        </w:tabs>
        <w:ind w:left="567" w:right="-108"/>
        <w:jc w:val="center"/>
        <w:rPr>
          <w:rFonts w:ascii="Times New Roman" w:hAnsi="Times New Roman" w:cs="Times New Roman"/>
          <w:sz w:val="16"/>
          <w:szCs w:val="16"/>
        </w:rPr>
      </w:pPr>
      <w:r w:rsidRPr="002E3E96">
        <w:rPr>
          <w:rFonts w:ascii="Times New Roman" w:hAnsi="Times New Roman" w:cs="Times New Roman"/>
          <w:sz w:val="16"/>
          <w:szCs w:val="16"/>
        </w:rPr>
        <w:lastRenderedPageBreak/>
        <w:t xml:space="preserve">Схема расположения земельного участка </w:t>
      </w:r>
      <w:r w:rsidR="002E3E96" w:rsidRPr="002E3E96">
        <w:rPr>
          <w:rFonts w:ascii="Times New Roman" w:hAnsi="Times New Roman" w:cs="Times New Roman"/>
          <w:sz w:val="16"/>
          <w:szCs w:val="16"/>
        </w:rPr>
        <w:t xml:space="preserve">на кадастровом плане территории по адресу: Ленинградская область, Волосовский  муниципальный район, Клопицкое сельское </w:t>
      </w:r>
      <w:proofErr w:type="spellStart"/>
      <w:r w:rsidR="002E3E96" w:rsidRPr="002E3E96">
        <w:rPr>
          <w:rFonts w:ascii="Times New Roman" w:hAnsi="Times New Roman" w:cs="Times New Roman"/>
          <w:sz w:val="16"/>
          <w:szCs w:val="16"/>
        </w:rPr>
        <w:t>поселение</w:t>
      </w:r>
      <w:proofErr w:type="gramStart"/>
      <w:r w:rsidR="002E3E96" w:rsidRPr="002E3E96">
        <w:rPr>
          <w:rFonts w:ascii="Times New Roman" w:hAnsi="Times New Roman" w:cs="Times New Roman"/>
          <w:sz w:val="16"/>
          <w:szCs w:val="16"/>
        </w:rPr>
        <w:t>,д</w:t>
      </w:r>
      <w:proofErr w:type="gramEnd"/>
      <w:r w:rsidR="002E3E96" w:rsidRPr="002E3E96">
        <w:rPr>
          <w:rFonts w:ascii="Times New Roman" w:hAnsi="Times New Roman" w:cs="Times New Roman"/>
          <w:sz w:val="16"/>
          <w:szCs w:val="16"/>
        </w:rPr>
        <w:t>ер</w:t>
      </w:r>
      <w:proofErr w:type="spellEnd"/>
      <w:r w:rsidR="002E3E96" w:rsidRPr="002E3E96">
        <w:rPr>
          <w:rFonts w:ascii="Times New Roman" w:hAnsi="Times New Roman" w:cs="Times New Roman"/>
          <w:sz w:val="16"/>
          <w:szCs w:val="16"/>
        </w:rPr>
        <w:t>. Клопицы, д.4</w:t>
      </w:r>
    </w:p>
    <w:tbl>
      <w:tblPr>
        <w:tblpPr w:leftFromText="180" w:rightFromText="180" w:vertAnchor="text" w:horzAnchor="margin" w:tblpXSpec="center" w:tblpY="68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5"/>
        <w:gridCol w:w="2580"/>
        <w:gridCol w:w="2580"/>
      </w:tblGrid>
      <w:tr w:rsidR="00462256" w:rsidRPr="002E3E96" w:rsidTr="00462256">
        <w:trPr>
          <w:trHeight w:val="4242"/>
        </w:trPr>
        <w:tc>
          <w:tcPr>
            <w:tcW w:w="9645" w:type="dxa"/>
            <w:gridSpan w:val="3"/>
          </w:tcPr>
          <w:p w:rsidR="00462256" w:rsidRPr="002E3E96" w:rsidRDefault="00462256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38625" cy="2726759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14" cy="272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56" w:rsidRPr="002E3E96" w:rsidTr="00462256">
        <w:trPr>
          <w:trHeight w:val="262"/>
        </w:trPr>
        <w:tc>
          <w:tcPr>
            <w:tcW w:w="9645" w:type="dxa"/>
            <w:gridSpan w:val="3"/>
          </w:tcPr>
          <w:p w:rsidR="00462256" w:rsidRPr="002E3E96" w:rsidRDefault="00462256" w:rsidP="00462256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Условный номер земельного участка                        </w:t>
            </w: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47:27:0142005:ЗУ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62256" w:rsidRPr="002E3E96" w:rsidTr="00462256">
        <w:trPr>
          <w:trHeight w:val="134"/>
        </w:trPr>
        <w:tc>
          <w:tcPr>
            <w:tcW w:w="9645" w:type="dxa"/>
            <w:gridSpan w:val="3"/>
          </w:tcPr>
          <w:p w:rsidR="00462256" w:rsidRPr="002E3E96" w:rsidRDefault="00462256" w:rsidP="00462256">
            <w:pPr>
              <w:tabs>
                <w:tab w:val="left" w:pos="60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земельного участка</w:t>
            </w: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1022  кв.м. 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  <w:vMerge w:val="restart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Координаты, </w:t>
            </w:r>
            <w:proofErr w:type="gramStart"/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  <w:vMerge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80" w:type="dxa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580" w:type="dxa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80" w:type="dxa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392 231,21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2 166 422,05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392 239,76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2 166 444,97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392 200,62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2 166 459,57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392 192,08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2 166 436,65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н5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392 231,21</w:t>
            </w:r>
          </w:p>
        </w:tc>
        <w:tc>
          <w:tcPr>
            <w:tcW w:w="2580" w:type="dxa"/>
            <w:vAlign w:val="center"/>
          </w:tcPr>
          <w:p w:rsidR="00462256" w:rsidRPr="002E3E96" w:rsidRDefault="00462256" w:rsidP="0046225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2 166 422,05</w:t>
            </w:r>
          </w:p>
        </w:tc>
      </w:tr>
      <w:tr w:rsidR="00462256" w:rsidRPr="002E3E96" w:rsidTr="00462256">
        <w:trPr>
          <w:trHeight w:val="134"/>
        </w:trPr>
        <w:tc>
          <w:tcPr>
            <w:tcW w:w="4485" w:type="dxa"/>
          </w:tcPr>
          <w:p w:rsidR="00462256" w:rsidRPr="002E3E96" w:rsidRDefault="00462256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Условные обозначения:</w:t>
            </w:r>
          </w:p>
          <w:p w:rsidR="00462256" w:rsidRPr="002E3E96" w:rsidRDefault="00462256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○                Характерная точка границы земельного участка и её обозначение</w:t>
            </w:r>
          </w:p>
          <w:p w:rsidR="00462256" w:rsidRPr="002E3E96" w:rsidRDefault="00490465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50" type="#_x0000_t32" style="position:absolute;margin-left:15.9pt;margin-top:4.55pt;width:49.5pt;height:0;z-index:251668480" o:connectortype="straight"/>
              </w:pict>
            </w:r>
            <w:r w:rsidR="00462256"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Существующая часть границы земельного участка</w:t>
            </w:r>
          </w:p>
          <w:p w:rsidR="00462256" w:rsidRPr="002E3E96" w:rsidRDefault="00490465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51" type="#_x0000_t32" style="position:absolute;margin-left:15.9pt;margin-top:6.6pt;width:49.5pt;height:0;z-index:251669504" o:connectortype="straight" strokecolor="red" strokeweight="1.25pt"/>
              </w:pict>
            </w:r>
            <w:r w:rsidR="00462256"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Вновь образуемая  граница земельного участка</w:t>
            </w:r>
          </w:p>
          <w:p w:rsidR="00462256" w:rsidRPr="002E3E96" w:rsidRDefault="00462256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: 17                      Земельные участки, включенные в ГКН</w:t>
            </w:r>
          </w:p>
          <w:p w:rsidR="002E3E96" w:rsidRDefault="00462256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:ЗУ</w:t>
            </w:r>
            <w:proofErr w:type="gramStart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Кадастровый номер образуемого земельного участка </w:t>
            </w:r>
          </w:p>
          <w:p w:rsidR="00462256" w:rsidRPr="002E3E96" w:rsidRDefault="00462256" w:rsidP="0046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sz w:val="16"/>
                <w:szCs w:val="16"/>
              </w:rPr>
              <w:t xml:space="preserve">  47:22:0142005        Кадастровый номер кадастрового квартала</w:t>
            </w:r>
          </w:p>
          <w:p w:rsidR="00462256" w:rsidRPr="002E3E96" w:rsidRDefault="00462256" w:rsidP="00462256">
            <w:pPr>
              <w:ind w:left="120" w:right="-150" w:hanging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462256" w:rsidRPr="002E3E96" w:rsidRDefault="00462256" w:rsidP="0046225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Масштаб 1:1000</w:t>
            </w:r>
          </w:p>
        </w:tc>
        <w:tc>
          <w:tcPr>
            <w:tcW w:w="2580" w:type="dxa"/>
          </w:tcPr>
          <w:p w:rsidR="00462256" w:rsidRPr="002E3E96" w:rsidRDefault="00462256" w:rsidP="00462256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координат:</w:t>
            </w:r>
          </w:p>
          <w:p w:rsidR="00462256" w:rsidRPr="002E3E96" w:rsidRDefault="00462256" w:rsidP="00462256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E96">
              <w:rPr>
                <w:rFonts w:ascii="Times New Roman" w:hAnsi="Times New Roman" w:cs="Times New Roman"/>
                <w:b/>
                <w:sz w:val="16"/>
                <w:szCs w:val="16"/>
              </w:rPr>
              <w:t>МСК 47</w:t>
            </w:r>
          </w:p>
        </w:tc>
      </w:tr>
    </w:tbl>
    <w:p w:rsidR="002A5051" w:rsidRPr="00462256" w:rsidRDefault="002A5051" w:rsidP="002E3E96">
      <w:pPr>
        <w:tabs>
          <w:tab w:val="left" w:pos="1390"/>
          <w:tab w:val="left" w:pos="6015"/>
        </w:tabs>
        <w:ind w:right="-108"/>
      </w:pPr>
    </w:p>
    <w:sectPr w:rsidR="002A5051" w:rsidRPr="00462256" w:rsidSect="00A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04" w:rsidRDefault="00370204" w:rsidP="00BD036C">
      <w:pPr>
        <w:spacing w:after="0" w:line="240" w:lineRule="auto"/>
      </w:pPr>
      <w:r>
        <w:separator/>
      </w:r>
    </w:p>
  </w:endnote>
  <w:endnote w:type="continuationSeparator" w:id="0">
    <w:p w:rsidR="00370204" w:rsidRDefault="00370204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04" w:rsidRDefault="00370204" w:rsidP="00BD036C">
      <w:pPr>
        <w:spacing w:after="0" w:line="240" w:lineRule="auto"/>
      </w:pPr>
      <w:r>
        <w:separator/>
      </w:r>
    </w:p>
  </w:footnote>
  <w:footnote w:type="continuationSeparator" w:id="0">
    <w:p w:rsidR="00370204" w:rsidRDefault="00370204" w:rsidP="00BD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B1A"/>
    <w:multiLevelType w:val="hybridMultilevel"/>
    <w:tmpl w:val="14B25A0C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65C98"/>
    <w:multiLevelType w:val="hybridMultilevel"/>
    <w:tmpl w:val="9CB8D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E7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54" w:hanging="360"/>
      </w:pPr>
    </w:lvl>
    <w:lvl w:ilvl="1">
      <w:start w:val="1"/>
      <w:numFmt w:val="decimal"/>
      <w:isLgl/>
      <w:lvlText w:val="%1.%2"/>
      <w:lvlJc w:val="left"/>
      <w:pPr>
        <w:ind w:left="103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2160"/>
      </w:pPr>
      <w:rPr>
        <w:rFonts w:hint="default"/>
      </w:rPr>
    </w:lvl>
  </w:abstractNum>
  <w:abstractNum w:abstractNumId="4">
    <w:nsid w:val="39523191"/>
    <w:multiLevelType w:val="hybridMultilevel"/>
    <w:tmpl w:val="B382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3323"/>
    <w:multiLevelType w:val="hybridMultilevel"/>
    <w:tmpl w:val="40B26F36"/>
    <w:lvl w:ilvl="0" w:tplc="056674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B600BD"/>
    <w:multiLevelType w:val="multilevel"/>
    <w:tmpl w:val="FC141FBA"/>
    <w:lvl w:ilvl="0">
      <w:start w:val="1"/>
      <w:numFmt w:val="decimal"/>
      <w:lvlText w:val="%1."/>
      <w:lvlJc w:val="left"/>
      <w:pPr>
        <w:ind w:left="2852" w:hanging="360"/>
      </w:pPr>
    </w:lvl>
    <w:lvl w:ilvl="1">
      <w:start w:val="1"/>
      <w:numFmt w:val="decimal"/>
      <w:isLgl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2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40CC"/>
    <w:rsid w:val="000003B2"/>
    <w:rsid w:val="000027B2"/>
    <w:rsid w:val="00002A28"/>
    <w:rsid w:val="000040CC"/>
    <w:rsid w:val="00007396"/>
    <w:rsid w:val="0000787D"/>
    <w:rsid w:val="000131D3"/>
    <w:rsid w:val="00026BC7"/>
    <w:rsid w:val="000310CD"/>
    <w:rsid w:val="00032009"/>
    <w:rsid w:val="00032BE9"/>
    <w:rsid w:val="00035B0E"/>
    <w:rsid w:val="0003604D"/>
    <w:rsid w:val="00036852"/>
    <w:rsid w:val="00041B1F"/>
    <w:rsid w:val="000425B0"/>
    <w:rsid w:val="0004282D"/>
    <w:rsid w:val="00052BB3"/>
    <w:rsid w:val="000556DC"/>
    <w:rsid w:val="000619B7"/>
    <w:rsid w:val="0006258F"/>
    <w:rsid w:val="00063B1F"/>
    <w:rsid w:val="00082BF2"/>
    <w:rsid w:val="0008603C"/>
    <w:rsid w:val="00086E46"/>
    <w:rsid w:val="00090827"/>
    <w:rsid w:val="00094F70"/>
    <w:rsid w:val="000A32CA"/>
    <w:rsid w:val="000A469C"/>
    <w:rsid w:val="000D107B"/>
    <w:rsid w:val="000D15A4"/>
    <w:rsid w:val="000D1A0E"/>
    <w:rsid w:val="000D3BB6"/>
    <w:rsid w:val="000E0E25"/>
    <w:rsid w:val="000F0161"/>
    <w:rsid w:val="000F0A6E"/>
    <w:rsid w:val="000F7676"/>
    <w:rsid w:val="001014F8"/>
    <w:rsid w:val="00102124"/>
    <w:rsid w:val="00102539"/>
    <w:rsid w:val="0010297E"/>
    <w:rsid w:val="00102F4A"/>
    <w:rsid w:val="00103F0C"/>
    <w:rsid w:val="00106E80"/>
    <w:rsid w:val="00111BE6"/>
    <w:rsid w:val="001143C8"/>
    <w:rsid w:val="00115B81"/>
    <w:rsid w:val="00127247"/>
    <w:rsid w:val="00135691"/>
    <w:rsid w:val="001378A3"/>
    <w:rsid w:val="00141243"/>
    <w:rsid w:val="00144614"/>
    <w:rsid w:val="001446F2"/>
    <w:rsid w:val="00151CB2"/>
    <w:rsid w:val="001526B1"/>
    <w:rsid w:val="00162788"/>
    <w:rsid w:val="00165AC6"/>
    <w:rsid w:val="00166626"/>
    <w:rsid w:val="001671C0"/>
    <w:rsid w:val="00173FDE"/>
    <w:rsid w:val="00176E37"/>
    <w:rsid w:val="00176F7B"/>
    <w:rsid w:val="00183980"/>
    <w:rsid w:val="00185F64"/>
    <w:rsid w:val="0019064C"/>
    <w:rsid w:val="00191896"/>
    <w:rsid w:val="00193F15"/>
    <w:rsid w:val="0019563A"/>
    <w:rsid w:val="00195E11"/>
    <w:rsid w:val="00196DED"/>
    <w:rsid w:val="001A12C7"/>
    <w:rsid w:val="001A2B9F"/>
    <w:rsid w:val="001A4693"/>
    <w:rsid w:val="001A6092"/>
    <w:rsid w:val="001B652B"/>
    <w:rsid w:val="001B6C18"/>
    <w:rsid w:val="001C1382"/>
    <w:rsid w:val="001C34BE"/>
    <w:rsid w:val="001D2DC2"/>
    <w:rsid w:val="001E6298"/>
    <w:rsid w:val="001F0032"/>
    <w:rsid w:val="001F40D4"/>
    <w:rsid w:val="00200878"/>
    <w:rsid w:val="00200934"/>
    <w:rsid w:val="002075DE"/>
    <w:rsid w:val="00207AE0"/>
    <w:rsid w:val="00207F9F"/>
    <w:rsid w:val="00210733"/>
    <w:rsid w:val="00211FBC"/>
    <w:rsid w:val="002163A0"/>
    <w:rsid w:val="002256EC"/>
    <w:rsid w:val="00225A73"/>
    <w:rsid w:val="00227B68"/>
    <w:rsid w:val="00227BA1"/>
    <w:rsid w:val="00227C97"/>
    <w:rsid w:val="00231CB4"/>
    <w:rsid w:val="00235A68"/>
    <w:rsid w:val="0023658C"/>
    <w:rsid w:val="00236BCE"/>
    <w:rsid w:val="0023765B"/>
    <w:rsid w:val="002415D0"/>
    <w:rsid w:val="0024170F"/>
    <w:rsid w:val="00242D64"/>
    <w:rsid w:val="00245089"/>
    <w:rsid w:val="00246A01"/>
    <w:rsid w:val="00247942"/>
    <w:rsid w:val="0025435B"/>
    <w:rsid w:val="00254DE4"/>
    <w:rsid w:val="00260DE1"/>
    <w:rsid w:val="00267FA8"/>
    <w:rsid w:val="0027638A"/>
    <w:rsid w:val="00281BDD"/>
    <w:rsid w:val="00284AB0"/>
    <w:rsid w:val="00286616"/>
    <w:rsid w:val="00287913"/>
    <w:rsid w:val="00292323"/>
    <w:rsid w:val="00295A99"/>
    <w:rsid w:val="002977F6"/>
    <w:rsid w:val="002A5051"/>
    <w:rsid w:val="002B054B"/>
    <w:rsid w:val="002B07F2"/>
    <w:rsid w:val="002B17CC"/>
    <w:rsid w:val="002B46BB"/>
    <w:rsid w:val="002B78D0"/>
    <w:rsid w:val="002C241D"/>
    <w:rsid w:val="002C36E9"/>
    <w:rsid w:val="002C6A24"/>
    <w:rsid w:val="002C6C40"/>
    <w:rsid w:val="002D4B95"/>
    <w:rsid w:val="002D568F"/>
    <w:rsid w:val="002D7B66"/>
    <w:rsid w:val="002E1120"/>
    <w:rsid w:val="002E1A09"/>
    <w:rsid w:val="002E3E96"/>
    <w:rsid w:val="002E540B"/>
    <w:rsid w:val="002E565A"/>
    <w:rsid w:val="002E6753"/>
    <w:rsid w:val="002F6C2A"/>
    <w:rsid w:val="00300CA8"/>
    <w:rsid w:val="00304BC2"/>
    <w:rsid w:val="0030526F"/>
    <w:rsid w:val="0030598B"/>
    <w:rsid w:val="003070E7"/>
    <w:rsid w:val="00310D0B"/>
    <w:rsid w:val="003168C9"/>
    <w:rsid w:val="00317C84"/>
    <w:rsid w:val="0032363A"/>
    <w:rsid w:val="003263EA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0204"/>
    <w:rsid w:val="003751CF"/>
    <w:rsid w:val="003805C6"/>
    <w:rsid w:val="00380983"/>
    <w:rsid w:val="00384FE5"/>
    <w:rsid w:val="00393349"/>
    <w:rsid w:val="0039396A"/>
    <w:rsid w:val="003A0DDB"/>
    <w:rsid w:val="003A1E8C"/>
    <w:rsid w:val="003A2015"/>
    <w:rsid w:val="003A2510"/>
    <w:rsid w:val="003A35EE"/>
    <w:rsid w:val="003A474C"/>
    <w:rsid w:val="003B65B3"/>
    <w:rsid w:val="003B77A5"/>
    <w:rsid w:val="003C17F3"/>
    <w:rsid w:val="003C1B00"/>
    <w:rsid w:val="003C25FB"/>
    <w:rsid w:val="003C55EC"/>
    <w:rsid w:val="003C6320"/>
    <w:rsid w:val="003D2D25"/>
    <w:rsid w:val="003D5B49"/>
    <w:rsid w:val="003D770D"/>
    <w:rsid w:val="003E28BB"/>
    <w:rsid w:val="003E51D5"/>
    <w:rsid w:val="003E675A"/>
    <w:rsid w:val="003E70FE"/>
    <w:rsid w:val="003F4655"/>
    <w:rsid w:val="003F4E4E"/>
    <w:rsid w:val="003F60CA"/>
    <w:rsid w:val="003F7EC2"/>
    <w:rsid w:val="004009EE"/>
    <w:rsid w:val="00402EE6"/>
    <w:rsid w:val="00403CC8"/>
    <w:rsid w:val="00433404"/>
    <w:rsid w:val="00433618"/>
    <w:rsid w:val="00433CCC"/>
    <w:rsid w:val="00440DFE"/>
    <w:rsid w:val="00447F27"/>
    <w:rsid w:val="004505E1"/>
    <w:rsid w:val="004518AA"/>
    <w:rsid w:val="00452615"/>
    <w:rsid w:val="004529B9"/>
    <w:rsid w:val="004557FE"/>
    <w:rsid w:val="004573ED"/>
    <w:rsid w:val="00461D26"/>
    <w:rsid w:val="00462256"/>
    <w:rsid w:val="0046498D"/>
    <w:rsid w:val="00464FB5"/>
    <w:rsid w:val="0046652B"/>
    <w:rsid w:val="00471966"/>
    <w:rsid w:val="00477781"/>
    <w:rsid w:val="00481048"/>
    <w:rsid w:val="004825AB"/>
    <w:rsid w:val="00487D55"/>
    <w:rsid w:val="00490465"/>
    <w:rsid w:val="00491425"/>
    <w:rsid w:val="00491B8F"/>
    <w:rsid w:val="004A379F"/>
    <w:rsid w:val="004B1B60"/>
    <w:rsid w:val="004B37DA"/>
    <w:rsid w:val="004B5203"/>
    <w:rsid w:val="004C28F3"/>
    <w:rsid w:val="004D52A4"/>
    <w:rsid w:val="004D799D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227B2"/>
    <w:rsid w:val="00530C8F"/>
    <w:rsid w:val="00532938"/>
    <w:rsid w:val="00533311"/>
    <w:rsid w:val="00534C9E"/>
    <w:rsid w:val="00534E76"/>
    <w:rsid w:val="0054529A"/>
    <w:rsid w:val="005467B3"/>
    <w:rsid w:val="00552E52"/>
    <w:rsid w:val="00555C3B"/>
    <w:rsid w:val="00555E8A"/>
    <w:rsid w:val="005676BB"/>
    <w:rsid w:val="00570C74"/>
    <w:rsid w:val="00575EC7"/>
    <w:rsid w:val="005833B0"/>
    <w:rsid w:val="005837B0"/>
    <w:rsid w:val="00590535"/>
    <w:rsid w:val="00597651"/>
    <w:rsid w:val="005A5CF5"/>
    <w:rsid w:val="005A6D7F"/>
    <w:rsid w:val="005A7334"/>
    <w:rsid w:val="005B083F"/>
    <w:rsid w:val="005B42D2"/>
    <w:rsid w:val="005C27AA"/>
    <w:rsid w:val="005C4FE4"/>
    <w:rsid w:val="005D0E43"/>
    <w:rsid w:val="005D2D7D"/>
    <w:rsid w:val="005D711F"/>
    <w:rsid w:val="005E0B3A"/>
    <w:rsid w:val="005E3ADA"/>
    <w:rsid w:val="005E5E66"/>
    <w:rsid w:val="00603555"/>
    <w:rsid w:val="00611C77"/>
    <w:rsid w:val="0061222C"/>
    <w:rsid w:val="0061491A"/>
    <w:rsid w:val="00615668"/>
    <w:rsid w:val="00616B0F"/>
    <w:rsid w:val="0061761C"/>
    <w:rsid w:val="00624008"/>
    <w:rsid w:val="006302B7"/>
    <w:rsid w:val="00636AB9"/>
    <w:rsid w:val="00640787"/>
    <w:rsid w:val="006472BC"/>
    <w:rsid w:val="0065604A"/>
    <w:rsid w:val="00660199"/>
    <w:rsid w:val="00662547"/>
    <w:rsid w:val="006650F7"/>
    <w:rsid w:val="006657BD"/>
    <w:rsid w:val="00670BE5"/>
    <w:rsid w:val="0067539F"/>
    <w:rsid w:val="0068023C"/>
    <w:rsid w:val="00682730"/>
    <w:rsid w:val="0068468A"/>
    <w:rsid w:val="00692AA8"/>
    <w:rsid w:val="0069315A"/>
    <w:rsid w:val="006A0C54"/>
    <w:rsid w:val="006A1E50"/>
    <w:rsid w:val="006A28F5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43F"/>
    <w:rsid w:val="006E286E"/>
    <w:rsid w:val="006E3646"/>
    <w:rsid w:val="006E56C2"/>
    <w:rsid w:val="006E6EAB"/>
    <w:rsid w:val="006E7D0E"/>
    <w:rsid w:val="006F11B9"/>
    <w:rsid w:val="006F3AA7"/>
    <w:rsid w:val="00703AD7"/>
    <w:rsid w:val="0070588F"/>
    <w:rsid w:val="00707556"/>
    <w:rsid w:val="00714888"/>
    <w:rsid w:val="00714C17"/>
    <w:rsid w:val="0071755A"/>
    <w:rsid w:val="00724163"/>
    <w:rsid w:val="00730258"/>
    <w:rsid w:val="00735A46"/>
    <w:rsid w:val="00735DB5"/>
    <w:rsid w:val="00741ADE"/>
    <w:rsid w:val="00765080"/>
    <w:rsid w:val="00767030"/>
    <w:rsid w:val="00771584"/>
    <w:rsid w:val="00772F53"/>
    <w:rsid w:val="00776EE9"/>
    <w:rsid w:val="0078095F"/>
    <w:rsid w:val="00786EEE"/>
    <w:rsid w:val="00793D1B"/>
    <w:rsid w:val="007944EC"/>
    <w:rsid w:val="0079508F"/>
    <w:rsid w:val="00795661"/>
    <w:rsid w:val="00795DEC"/>
    <w:rsid w:val="0079614A"/>
    <w:rsid w:val="007963D3"/>
    <w:rsid w:val="007A2CD1"/>
    <w:rsid w:val="007A47C1"/>
    <w:rsid w:val="007A6D21"/>
    <w:rsid w:val="007B476E"/>
    <w:rsid w:val="007B7CB5"/>
    <w:rsid w:val="007C1915"/>
    <w:rsid w:val="007C261D"/>
    <w:rsid w:val="007C4DB1"/>
    <w:rsid w:val="007D256D"/>
    <w:rsid w:val="007D390D"/>
    <w:rsid w:val="007D593F"/>
    <w:rsid w:val="007E6712"/>
    <w:rsid w:val="007E75F5"/>
    <w:rsid w:val="007F681F"/>
    <w:rsid w:val="007F68F3"/>
    <w:rsid w:val="007F6B9C"/>
    <w:rsid w:val="00816D54"/>
    <w:rsid w:val="00821151"/>
    <w:rsid w:val="008235D4"/>
    <w:rsid w:val="00823C16"/>
    <w:rsid w:val="00824D18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62A8A"/>
    <w:rsid w:val="00866030"/>
    <w:rsid w:val="00874527"/>
    <w:rsid w:val="00885C14"/>
    <w:rsid w:val="008868F8"/>
    <w:rsid w:val="008877BD"/>
    <w:rsid w:val="00892031"/>
    <w:rsid w:val="00893BE0"/>
    <w:rsid w:val="0089452D"/>
    <w:rsid w:val="008957B5"/>
    <w:rsid w:val="008A1A29"/>
    <w:rsid w:val="008A1B74"/>
    <w:rsid w:val="008A4146"/>
    <w:rsid w:val="008B361F"/>
    <w:rsid w:val="008C38CC"/>
    <w:rsid w:val="008C492B"/>
    <w:rsid w:val="008D3B07"/>
    <w:rsid w:val="008D71C1"/>
    <w:rsid w:val="008E0C17"/>
    <w:rsid w:val="00900A3F"/>
    <w:rsid w:val="009025A7"/>
    <w:rsid w:val="00902BD4"/>
    <w:rsid w:val="00903373"/>
    <w:rsid w:val="009053B2"/>
    <w:rsid w:val="00907ED3"/>
    <w:rsid w:val="00911606"/>
    <w:rsid w:val="009202B8"/>
    <w:rsid w:val="0093014C"/>
    <w:rsid w:val="0093033E"/>
    <w:rsid w:val="00944EE9"/>
    <w:rsid w:val="00946E25"/>
    <w:rsid w:val="009479C2"/>
    <w:rsid w:val="00947FD5"/>
    <w:rsid w:val="009520BB"/>
    <w:rsid w:val="00954F3B"/>
    <w:rsid w:val="00957693"/>
    <w:rsid w:val="00957BE9"/>
    <w:rsid w:val="00963C80"/>
    <w:rsid w:val="00966457"/>
    <w:rsid w:val="00967733"/>
    <w:rsid w:val="00972278"/>
    <w:rsid w:val="00973211"/>
    <w:rsid w:val="00974BE8"/>
    <w:rsid w:val="00980F69"/>
    <w:rsid w:val="009841C6"/>
    <w:rsid w:val="00985D79"/>
    <w:rsid w:val="009866F7"/>
    <w:rsid w:val="00993F1E"/>
    <w:rsid w:val="00994618"/>
    <w:rsid w:val="00995B14"/>
    <w:rsid w:val="009A6020"/>
    <w:rsid w:val="009A6B00"/>
    <w:rsid w:val="009B0E42"/>
    <w:rsid w:val="009B3C85"/>
    <w:rsid w:val="009C26C9"/>
    <w:rsid w:val="009D135E"/>
    <w:rsid w:val="009D264E"/>
    <w:rsid w:val="009D3CFC"/>
    <w:rsid w:val="009D4072"/>
    <w:rsid w:val="009D596C"/>
    <w:rsid w:val="009D7367"/>
    <w:rsid w:val="009E2333"/>
    <w:rsid w:val="009E5CB6"/>
    <w:rsid w:val="009E6131"/>
    <w:rsid w:val="009E6160"/>
    <w:rsid w:val="009E754B"/>
    <w:rsid w:val="009F3635"/>
    <w:rsid w:val="00A03C78"/>
    <w:rsid w:val="00A05F85"/>
    <w:rsid w:val="00A068F2"/>
    <w:rsid w:val="00A1546D"/>
    <w:rsid w:val="00A20ADF"/>
    <w:rsid w:val="00A23730"/>
    <w:rsid w:val="00A23899"/>
    <w:rsid w:val="00A26DC5"/>
    <w:rsid w:val="00A30101"/>
    <w:rsid w:val="00A30CF2"/>
    <w:rsid w:val="00A34D38"/>
    <w:rsid w:val="00A41F3F"/>
    <w:rsid w:val="00A44611"/>
    <w:rsid w:val="00A532CF"/>
    <w:rsid w:val="00A53A5B"/>
    <w:rsid w:val="00A61A6A"/>
    <w:rsid w:val="00A720F3"/>
    <w:rsid w:val="00A74985"/>
    <w:rsid w:val="00A754A9"/>
    <w:rsid w:val="00A86443"/>
    <w:rsid w:val="00A87B90"/>
    <w:rsid w:val="00A95FFF"/>
    <w:rsid w:val="00A97900"/>
    <w:rsid w:val="00AA3125"/>
    <w:rsid w:val="00AB447A"/>
    <w:rsid w:val="00AC0018"/>
    <w:rsid w:val="00AD12E4"/>
    <w:rsid w:val="00AD5E44"/>
    <w:rsid w:val="00AD70CF"/>
    <w:rsid w:val="00AE1E1E"/>
    <w:rsid w:val="00AE7C81"/>
    <w:rsid w:val="00AF2531"/>
    <w:rsid w:val="00AF501E"/>
    <w:rsid w:val="00B01591"/>
    <w:rsid w:val="00B0615A"/>
    <w:rsid w:val="00B13FF8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09B6"/>
    <w:rsid w:val="00B71A54"/>
    <w:rsid w:val="00B72D84"/>
    <w:rsid w:val="00B73F68"/>
    <w:rsid w:val="00B76246"/>
    <w:rsid w:val="00B83F7C"/>
    <w:rsid w:val="00B90268"/>
    <w:rsid w:val="00B95350"/>
    <w:rsid w:val="00B974CD"/>
    <w:rsid w:val="00BA0E14"/>
    <w:rsid w:val="00BA2A9C"/>
    <w:rsid w:val="00BA456B"/>
    <w:rsid w:val="00BA7408"/>
    <w:rsid w:val="00BB093B"/>
    <w:rsid w:val="00BB0C52"/>
    <w:rsid w:val="00BB1E66"/>
    <w:rsid w:val="00BB33B8"/>
    <w:rsid w:val="00BB599A"/>
    <w:rsid w:val="00BB6CDD"/>
    <w:rsid w:val="00BB72C1"/>
    <w:rsid w:val="00BB7D40"/>
    <w:rsid w:val="00BC28F3"/>
    <w:rsid w:val="00BC3F5F"/>
    <w:rsid w:val="00BC4DEF"/>
    <w:rsid w:val="00BC731E"/>
    <w:rsid w:val="00BD036C"/>
    <w:rsid w:val="00BD251C"/>
    <w:rsid w:val="00BD2C3D"/>
    <w:rsid w:val="00BD36FB"/>
    <w:rsid w:val="00BE137C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074F"/>
    <w:rsid w:val="00C12E78"/>
    <w:rsid w:val="00C23CF5"/>
    <w:rsid w:val="00C24151"/>
    <w:rsid w:val="00C24283"/>
    <w:rsid w:val="00C25BCF"/>
    <w:rsid w:val="00C31506"/>
    <w:rsid w:val="00C3442A"/>
    <w:rsid w:val="00C412DF"/>
    <w:rsid w:val="00C441AA"/>
    <w:rsid w:val="00C44884"/>
    <w:rsid w:val="00C45955"/>
    <w:rsid w:val="00C47CB8"/>
    <w:rsid w:val="00C513D7"/>
    <w:rsid w:val="00C64B4E"/>
    <w:rsid w:val="00C66C5B"/>
    <w:rsid w:val="00C674B8"/>
    <w:rsid w:val="00C73450"/>
    <w:rsid w:val="00C73FE9"/>
    <w:rsid w:val="00C74B55"/>
    <w:rsid w:val="00C848F6"/>
    <w:rsid w:val="00C87631"/>
    <w:rsid w:val="00C91C51"/>
    <w:rsid w:val="00C92045"/>
    <w:rsid w:val="00CA10A0"/>
    <w:rsid w:val="00CA3F19"/>
    <w:rsid w:val="00CC2E42"/>
    <w:rsid w:val="00CC4A8A"/>
    <w:rsid w:val="00CC68FC"/>
    <w:rsid w:val="00CE3784"/>
    <w:rsid w:val="00CE512A"/>
    <w:rsid w:val="00CE72C0"/>
    <w:rsid w:val="00CF6448"/>
    <w:rsid w:val="00D10066"/>
    <w:rsid w:val="00D122A6"/>
    <w:rsid w:val="00D13B9D"/>
    <w:rsid w:val="00D14CEB"/>
    <w:rsid w:val="00D151B9"/>
    <w:rsid w:val="00D16B42"/>
    <w:rsid w:val="00D20CEB"/>
    <w:rsid w:val="00D22A55"/>
    <w:rsid w:val="00D237E6"/>
    <w:rsid w:val="00D30C57"/>
    <w:rsid w:val="00D329C1"/>
    <w:rsid w:val="00D34B78"/>
    <w:rsid w:val="00D35BE0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2B3B"/>
    <w:rsid w:val="00D84FE0"/>
    <w:rsid w:val="00D86EC7"/>
    <w:rsid w:val="00D91EE7"/>
    <w:rsid w:val="00DB27FB"/>
    <w:rsid w:val="00DB324E"/>
    <w:rsid w:val="00DB3522"/>
    <w:rsid w:val="00DC02F0"/>
    <w:rsid w:val="00DC2DEA"/>
    <w:rsid w:val="00DC53A8"/>
    <w:rsid w:val="00DC5986"/>
    <w:rsid w:val="00DD2D58"/>
    <w:rsid w:val="00DE38B6"/>
    <w:rsid w:val="00DF247A"/>
    <w:rsid w:val="00DF76BC"/>
    <w:rsid w:val="00E02AC6"/>
    <w:rsid w:val="00E049CA"/>
    <w:rsid w:val="00E068DE"/>
    <w:rsid w:val="00E12BFF"/>
    <w:rsid w:val="00E172F6"/>
    <w:rsid w:val="00E206BE"/>
    <w:rsid w:val="00E31EF6"/>
    <w:rsid w:val="00E341E9"/>
    <w:rsid w:val="00E41D50"/>
    <w:rsid w:val="00E42809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2FA9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65BB"/>
    <w:rsid w:val="00EA7F06"/>
    <w:rsid w:val="00EB05F3"/>
    <w:rsid w:val="00EB0A4C"/>
    <w:rsid w:val="00EB2EEB"/>
    <w:rsid w:val="00EC348A"/>
    <w:rsid w:val="00EC4E6C"/>
    <w:rsid w:val="00ED117B"/>
    <w:rsid w:val="00ED3414"/>
    <w:rsid w:val="00ED7FBE"/>
    <w:rsid w:val="00EE296A"/>
    <w:rsid w:val="00EE2AFD"/>
    <w:rsid w:val="00EE4C76"/>
    <w:rsid w:val="00EF1B6A"/>
    <w:rsid w:val="00EF6F96"/>
    <w:rsid w:val="00F007AC"/>
    <w:rsid w:val="00F04D33"/>
    <w:rsid w:val="00F06AC3"/>
    <w:rsid w:val="00F137E3"/>
    <w:rsid w:val="00F3133E"/>
    <w:rsid w:val="00F47613"/>
    <w:rsid w:val="00F4772B"/>
    <w:rsid w:val="00F5392C"/>
    <w:rsid w:val="00F65B6E"/>
    <w:rsid w:val="00F66B40"/>
    <w:rsid w:val="00F7733B"/>
    <w:rsid w:val="00F836D5"/>
    <w:rsid w:val="00F83DDD"/>
    <w:rsid w:val="00F852E8"/>
    <w:rsid w:val="00F91E34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0CD"/>
    <w:rsid w:val="00FB525A"/>
    <w:rsid w:val="00FC0045"/>
    <w:rsid w:val="00FC1B19"/>
    <w:rsid w:val="00FC5F36"/>
    <w:rsid w:val="00FD0D8D"/>
    <w:rsid w:val="00FD1564"/>
    <w:rsid w:val="00FD2067"/>
    <w:rsid w:val="00FD52A0"/>
    <w:rsid w:val="00FD57AF"/>
    <w:rsid w:val="00FD6BF4"/>
    <w:rsid w:val="00FD6F1F"/>
    <w:rsid w:val="00FE7372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_x0000_s1048"/>
        <o:r id="V:Rule6" type="connector" idref="#_x0000_s1051"/>
        <o:r id="V:Rule7" type="connector" idref="#_x0000_s1050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3E28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9E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980F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19189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locked/>
    <w:rsid w:val="00963C8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7">
    <w:name w:val="Знак Знак Знак Знак"/>
    <w:basedOn w:val="a"/>
    <w:uiPriority w:val="99"/>
    <w:rsid w:val="0019189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4009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Normal (Web)"/>
    <w:basedOn w:val="a"/>
    <w:unhideWhenUsed/>
    <w:rsid w:val="004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4009EE"/>
    <w:rPr>
      <w:b/>
      <w:bCs/>
    </w:rPr>
  </w:style>
  <w:style w:type="paragraph" w:customStyle="1" w:styleId="headertexttopleveltextcentertext">
    <w:name w:val="headertext topleveltext centertext"/>
    <w:basedOn w:val="a"/>
    <w:rsid w:val="007A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DB324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DB324E"/>
    <w:pPr>
      <w:widowControl w:val="0"/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b">
    <w:name w:val="Основной текст + Полужирный"/>
    <w:basedOn w:val="aa"/>
    <w:rsid w:val="00DB324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Georgia115pt">
    <w:name w:val="Основной текст + Georgia;11;5 pt;Полужирный"/>
    <w:basedOn w:val="aa"/>
    <w:rsid w:val="00DB324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libri11pt">
    <w:name w:val="Основной текст + Calibri;11 pt;Полужирный"/>
    <w:basedOn w:val="aa"/>
    <w:rsid w:val="00DB32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a"/>
    <w:rsid w:val="00DB324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DB32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DB324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2"/>
    <w:rsid w:val="00DB324E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0">
    <w:name w:val="Основной текст (3)"/>
    <w:basedOn w:val="a"/>
    <w:link w:val="3"/>
    <w:rsid w:val="00DB324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13">
    <w:name w:val="Заголовок №1"/>
    <w:basedOn w:val="a"/>
    <w:link w:val="12"/>
    <w:rsid w:val="00DB324E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locked/>
    <w:rsid w:val="00292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9232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E28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unhideWhenUsed/>
    <w:rsid w:val="003E28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28BB"/>
    <w:rPr>
      <w:rFonts w:ascii="Arial" w:eastAsia="Times New Roman" w:hAnsi="Arial" w:cs="Arial"/>
    </w:rPr>
  </w:style>
  <w:style w:type="character" w:customStyle="1" w:styleId="FontStyle39">
    <w:name w:val="Font Style39"/>
    <w:rsid w:val="003E28BB"/>
    <w:rPr>
      <w:rFonts w:ascii="Arial" w:hAnsi="Arial" w:cs="Arial" w:hint="default"/>
      <w:sz w:val="18"/>
      <w:szCs w:val="18"/>
    </w:rPr>
  </w:style>
  <w:style w:type="paragraph" w:styleId="af0">
    <w:name w:val="List Paragraph"/>
    <w:basedOn w:val="a"/>
    <w:uiPriority w:val="34"/>
    <w:qFormat/>
    <w:rsid w:val="003E2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E28BB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3E28BB"/>
    <w:pPr>
      <w:ind w:left="566" w:hanging="283"/>
      <w:contextualSpacing/>
    </w:pPr>
    <w:rPr>
      <w:rFonts w:eastAsia="Times New Roman" w:cs="Times New Roman"/>
      <w:lang w:eastAsia="ru-RU"/>
    </w:rPr>
  </w:style>
  <w:style w:type="paragraph" w:styleId="31">
    <w:name w:val="List 3"/>
    <w:basedOn w:val="a"/>
    <w:unhideWhenUsed/>
    <w:rsid w:val="003E28B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3E28BB"/>
    <w:pPr>
      <w:snapToGrid w:val="0"/>
    </w:pPr>
    <w:rPr>
      <w:rFonts w:ascii="Arial" w:hAnsi="Arial"/>
      <w:sz w:val="18"/>
    </w:rPr>
  </w:style>
  <w:style w:type="paragraph" w:customStyle="1" w:styleId="ConsPlusNormal">
    <w:name w:val="ConsPlusNormal"/>
    <w:rsid w:val="003E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E28BB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ocked/>
    <w:rsid w:val="003E28BB"/>
    <w:rPr>
      <w:rFonts w:ascii="Arial" w:hAnsi="Arial" w:cs="Arial" w:hint="default"/>
      <w:noProof w:val="0"/>
      <w:lang w:val="ru-RU" w:eastAsia="ru-RU" w:bidi="ar-SA"/>
    </w:rPr>
  </w:style>
  <w:style w:type="paragraph" w:styleId="41">
    <w:name w:val="List 4"/>
    <w:basedOn w:val="a"/>
    <w:uiPriority w:val="99"/>
    <w:semiHidden/>
    <w:unhideWhenUsed/>
    <w:rsid w:val="003E28BB"/>
    <w:pPr>
      <w:ind w:left="1132" w:hanging="283"/>
      <w:contextualSpacing/>
    </w:pPr>
    <w:rPr>
      <w:rFonts w:eastAsia="Times New Roman" w:cs="Times New Roman"/>
      <w:lang w:eastAsia="ru-RU"/>
    </w:rPr>
  </w:style>
  <w:style w:type="paragraph" w:styleId="22">
    <w:name w:val="List Continue 2"/>
    <w:basedOn w:val="a"/>
    <w:uiPriority w:val="99"/>
    <w:semiHidden/>
    <w:unhideWhenUsed/>
    <w:rsid w:val="003E28BB"/>
    <w:pPr>
      <w:spacing w:after="120"/>
      <w:ind w:left="566"/>
      <w:contextualSpacing/>
    </w:pPr>
    <w:rPr>
      <w:rFonts w:eastAsia="Times New Roman" w:cs="Times New Roman"/>
      <w:lang w:eastAsia="ru-RU"/>
    </w:rPr>
  </w:style>
  <w:style w:type="paragraph" w:customStyle="1" w:styleId="u">
    <w:name w:val="u"/>
    <w:basedOn w:val="a"/>
    <w:rsid w:val="003E28BB"/>
    <w:pPr>
      <w:spacing w:after="0" w:line="240" w:lineRule="auto"/>
      <w:ind w:firstLine="24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List Continue 3"/>
    <w:basedOn w:val="a"/>
    <w:uiPriority w:val="99"/>
    <w:semiHidden/>
    <w:unhideWhenUsed/>
    <w:rsid w:val="003E28BB"/>
    <w:pPr>
      <w:spacing w:after="120"/>
      <w:ind w:left="849"/>
      <w:contextualSpacing/>
    </w:pPr>
    <w:rPr>
      <w:rFonts w:eastAsia="Times New Roman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E28BB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28BB"/>
    <w:rPr>
      <w:rFonts w:ascii="Calibri" w:eastAsia="Times New Roman" w:hAnsi="Calibri" w:cs="Times New Roman"/>
      <w:sz w:val="22"/>
      <w:szCs w:val="22"/>
    </w:rPr>
  </w:style>
  <w:style w:type="paragraph" w:styleId="23">
    <w:name w:val="toc 2"/>
    <w:basedOn w:val="a"/>
    <w:next w:val="a"/>
    <w:autoRedefine/>
    <w:uiPriority w:val="39"/>
    <w:qFormat/>
    <w:locked/>
    <w:rsid w:val="003E28BB"/>
    <w:pPr>
      <w:tabs>
        <w:tab w:val="right" w:leader="dot" w:pos="10065"/>
      </w:tabs>
      <w:spacing w:after="0"/>
      <w:ind w:right="424"/>
    </w:pPr>
    <w:rPr>
      <w:rFonts w:ascii="Times New Roman" w:eastAsia="Times New Roman" w:hAnsi="Times New Roman" w:cs="Times New Roman"/>
      <w:bCs/>
      <w:noProof/>
      <w:sz w:val="27"/>
      <w:szCs w:val="27"/>
      <w:lang w:eastAsia="ru-RU"/>
    </w:rPr>
  </w:style>
  <w:style w:type="paragraph" w:styleId="af4">
    <w:name w:val="header"/>
    <w:basedOn w:val="a"/>
    <w:link w:val="af5"/>
    <w:uiPriority w:val="99"/>
    <w:unhideWhenUsed/>
    <w:rsid w:val="003E28B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3E28BB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3E28B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3E28BB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E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E28B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662547"/>
  </w:style>
  <w:style w:type="character" w:customStyle="1" w:styleId="afa">
    <w:name w:val="Гипертекстовая ссылка"/>
    <w:uiPriority w:val="99"/>
    <w:rsid w:val="000310C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E5A3-A793-4B32-9875-3E7ABC6D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Svetlana</cp:lastModifiedBy>
  <cp:revision>2</cp:revision>
  <cp:lastPrinted>2021-07-02T06:08:00Z</cp:lastPrinted>
  <dcterms:created xsi:type="dcterms:W3CDTF">2024-03-27T12:05:00Z</dcterms:created>
  <dcterms:modified xsi:type="dcterms:W3CDTF">2024-03-27T12:05:00Z</dcterms:modified>
</cp:coreProperties>
</file>